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F6F72" w14:textId="77777777" w:rsidR="008F0DCF" w:rsidRDefault="008F0DCF" w:rsidP="008F0DCF">
      <w:pPr>
        <w:spacing w:line="240" w:lineRule="auto"/>
        <w:contextualSpacing/>
        <w:jc w:val="center"/>
        <w:rPr>
          <w:rFonts w:ascii="Times New Roman" w:hAnsi="Times New Roman" w:cs="Times New Roman"/>
          <w:sz w:val="24"/>
          <w:szCs w:val="24"/>
        </w:rPr>
      </w:pPr>
      <w:r w:rsidRPr="008F0DCF">
        <w:rPr>
          <w:rFonts w:ascii="Times New Roman" w:hAnsi="Times New Roman" w:cs="Times New Roman"/>
          <w:sz w:val="24"/>
          <w:szCs w:val="24"/>
        </w:rPr>
        <w:t xml:space="preserve">MAHSA International </w:t>
      </w:r>
      <w:r>
        <w:rPr>
          <w:rFonts w:ascii="Times New Roman" w:hAnsi="Times New Roman" w:cs="Times New Roman"/>
          <w:sz w:val="24"/>
          <w:szCs w:val="24"/>
        </w:rPr>
        <w:t>Journal of Health and Medicine</w:t>
      </w:r>
    </w:p>
    <w:p w14:paraId="3A633AC3" w14:textId="77777777" w:rsidR="008F0DCF" w:rsidRPr="008F0DCF" w:rsidRDefault="008F0DCF" w:rsidP="008F0DCF">
      <w:pPr>
        <w:spacing w:line="240" w:lineRule="auto"/>
        <w:contextualSpacing/>
        <w:jc w:val="center"/>
        <w:rPr>
          <w:rFonts w:ascii="Times New Roman" w:hAnsi="Times New Roman" w:cs="Times New Roman"/>
          <w:sz w:val="24"/>
          <w:szCs w:val="24"/>
        </w:rPr>
      </w:pPr>
      <w:r w:rsidRPr="00D84D8A">
        <w:rPr>
          <w:rFonts w:ascii="Times New Roman" w:hAnsi="Times New Roman" w:cs="Times New Roman"/>
          <w:sz w:val="24"/>
          <w:szCs w:val="24"/>
          <w:highlight w:val="yellow"/>
        </w:rPr>
        <w:t>VX, Issue X; &lt;Month&gt;, &lt;Year&gt;</w:t>
      </w:r>
    </w:p>
    <w:p w14:paraId="0BD21639" w14:textId="77777777" w:rsidR="0046593F" w:rsidRDefault="008F0DCF" w:rsidP="008F0DCF">
      <w:pPr>
        <w:spacing w:line="240" w:lineRule="auto"/>
        <w:contextualSpacing/>
        <w:jc w:val="center"/>
        <w:rPr>
          <w:rFonts w:ascii="Times New Roman" w:hAnsi="Times New Roman" w:cs="Times New Roman"/>
          <w:sz w:val="24"/>
          <w:szCs w:val="24"/>
        </w:rPr>
      </w:pPr>
      <w:r>
        <w:rPr>
          <w:noProof/>
          <w:sz w:val="20"/>
          <w:lang w:eastAsia="en-MY"/>
        </w:rPr>
        <mc:AlternateContent>
          <mc:Choice Requires="wps">
            <w:drawing>
              <wp:anchor distT="0" distB="0" distL="0" distR="0" simplePos="0" relativeHeight="251659264" behindDoc="1" locked="0" layoutInCell="1" allowOverlap="1" wp14:anchorId="34B71F0F" wp14:editId="702F4B34">
                <wp:simplePos x="0" y="0"/>
                <wp:positionH relativeFrom="page">
                  <wp:align>left</wp:align>
                </wp:positionH>
                <wp:positionV relativeFrom="paragraph">
                  <wp:posOffset>287655</wp:posOffset>
                </wp:positionV>
                <wp:extent cx="7553325" cy="304800"/>
                <wp:effectExtent l="0" t="0" r="9525"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3325" cy="304800"/>
                        </a:xfrm>
                        <a:prstGeom prst="rect">
                          <a:avLst/>
                        </a:prstGeom>
                        <a:solidFill>
                          <a:srgbClr val="005FA8"/>
                        </a:solidFill>
                      </wps:spPr>
                      <wps:txbx>
                        <w:txbxContent>
                          <w:p w14:paraId="20862C90" w14:textId="77777777" w:rsidR="008F0DCF" w:rsidRDefault="008F0DCF" w:rsidP="008F0DCF">
                            <w:pPr>
                              <w:tabs>
                                <w:tab w:val="left" w:pos="8506"/>
                              </w:tabs>
                              <w:spacing w:before="88"/>
                              <w:ind w:left="342"/>
                              <w:rPr>
                                <w:b/>
                                <w:color w:val="000000"/>
                                <w:sz w:val="24"/>
                              </w:rPr>
                            </w:pPr>
                            <w:r>
                              <w:rPr>
                                <w:b/>
                                <w:color w:val="FFFFFF"/>
                                <w:spacing w:val="-4"/>
                                <w:sz w:val="24"/>
                              </w:rPr>
                              <w:t>Original</w:t>
                            </w:r>
                            <w:r>
                              <w:rPr>
                                <w:b/>
                                <w:color w:val="FFFFFF"/>
                                <w:spacing w:val="-3"/>
                                <w:sz w:val="24"/>
                              </w:rPr>
                              <w:t xml:space="preserve"> </w:t>
                            </w:r>
                            <w:r>
                              <w:rPr>
                                <w:b/>
                                <w:color w:val="FFFFFF"/>
                                <w:spacing w:val="-2"/>
                                <w:sz w:val="24"/>
                              </w:rPr>
                              <w:t>Article</w:t>
                            </w:r>
                            <w:r>
                              <w:rPr>
                                <w:b/>
                                <w:color w:val="FFFFFF"/>
                                <w:sz w:val="24"/>
                              </w:rPr>
                              <w:tab/>
                              <w:t xml:space="preserve">               </w:t>
                            </w:r>
                            <w:r>
                              <w:rPr>
                                <w:b/>
                                <w:color w:val="FFFFFF"/>
                                <w:spacing w:val="-2"/>
                                <w:sz w:val="24"/>
                              </w:rPr>
                              <w:t>Open</w:t>
                            </w:r>
                            <w:r>
                              <w:rPr>
                                <w:b/>
                                <w:color w:val="FFFFFF"/>
                                <w:spacing w:val="-14"/>
                                <w:sz w:val="24"/>
                              </w:rPr>
                              <w:t xml:space="preserve"> </w:t>
                            </w:r>
                            <w:r>
                              <w:rPr>
                                <w:b/>
                                <w:color w:val="FFFFFF"/>
                                <w:spacing w:val="-2"/>
                                <w:sz w:val="24"/>
                              </w:rPr>
                              <w:t>Access</w:t>
                            </w:r>
                          </w:p>
                        </w:txbxContent>
                      </wps:txbx>
                      <wps:bodyPr wrap="square" lIns="0" tIns="0" rIns="0" bIns="0" rtlCol="0">
                        <a:noAutofit/>
                      </wps:bodyPr>
                    </wps:wsp>
                  </a:graphicData>
                </a:graphic>
                <wp14:sizeRelH relativeFrom="margin">
                  <wp14:pctWidth>0</wp14:pctWidth>
                </wp14:sizeRelH>
              </wp:anchor>
            </w:drawing>
          </mc:Choice>
          <mc:Fallback>
            <w:pict>
              <v:shapetype w14:anchorId="34B71F0F" id="_x0000_t202" coordsize="21600,21600" o:spt="202" path="m,l,21600r21600,l21600,xe">
                <v:stroke joinstyle="miter"/>
                <v:path gradientshapeok="t" o:connecttype="rect"/>
              </v:shapetype>
              <v:shape id="Textbox 1" o:spid="_x0000_s1026" type="#_x0000_t202" style="position:absolute;left:0;text-align:left;margin-left:0;margin-top:22.65pt;width:594.75pt;height:24pt;z-index:-251657216;visibility:visible;mso-wrap-style:square;mso-width-percent:0;mso-wrap-distance-left:0;mso-wrap-distance-top:0;mso-wrap-distance-right:0;mso-wrap-distance-bottom:0;mso-position-horizontal:left;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" fillcolor="#005fa8" stroked="f">
                <v:textbox inset="0,0,0,0">
                  <w:txbxContent>
                    <w:p w14:paraId="20862C90" w14:textId="77777777" w:rsidR="008F0DCF" w:rsidRDefault="008F0DCF" w:rsidP="008F0DCF">
                      <w:pPr>
                        <w:tabs>
                          <w:tab w:val="left" w:pos="8506"/>
                        </w:tabs>
                        <w:spacing w:before="88"/>
                        <w:ind w:left="342"/>
                        <w:rPr>
                          <w:b/>
                          <w:color w:val="000000"/>
                          <w:sz w:val="24"/>
                        </w:rPr>
                      </w:pPr>
                      <w:r>
                        <w:rPr>
                          <w:b/>
                          <w:color w:val="FFFFFF"/>
                          <w:spacing w:val="-4"/>
                          <w:sz w:val="24"/>
                        </w:rPr>
                        <w:t>Original</w:t>
                      </w:r>
                      <w:r>
                        <w:rPr>
                          <w:b/>
                          <w:color w:val="FFFFFF"/>
                          <w:spacing w:val="-3"/>
                          <w:sz w:val="24"/>
                        </w:rPr>
                        <w:t xml:space="preserve"> </w:t>
                      </w:r>
                      <w:r>
                        <w:rPr>
                          <w:b/>
                          <w:color w:val="FFFFFF"/>
                          <w:spacing w:val="-2"/>
                          <w:sz w:val="24"/>
                        </w:rPr>
                        <w:t>Article</w:t>
                      </w:r>
                      <w:r>
                        <w:rPr>
                          <w:b/>
                          <w:color w:val="FFFFFF"/>
                          <w:sz w:val="24"/>
                        </w:rPr>
                        <w:tab/>
                        <w:t xml:space="preserve">               </w:t>
                      </w:r>
                      <w:r>
                        <w:rPr>
                          <w:b/>
                          <w:color w:val="FFFFFF"/>
                          <w:spacing w:val="-2"/>
                          <w:sz w:val="24"/>
                        </w:rPr>
                        <w:t>Open</w:t>
                      </w:r>
                      <w:r>
                        <w:rPr>
                          <w:b/>
                          <w:color w:val="FFFFFF"/>
                          <w:spacing w:val="-14"/>
                          <w:sz w:val="24"/>
                        </w:rPr>
                        <w:t xml:space="preserve"> </w:t>
                      </w:r>
                      <w:r>
                        <w:rPr>
                          <w:b/>
                          <w:color w:val="FFFFFF"/>
                          <w:spacing w:val="-2"/>
                          <w:sz w:val="24"/>
                        </w:rPr>
                        <w:t>Access</w:t>
                      </w:r>
                    </w:p>
                  </w:txbxContent>
                </v:textbox>
                <w10:wrap type="topAndBottom" anchorx="page"/>
              </v:shape>
            </w:pict>
          </mc:Fallback>
        </mc:AlternateContent>
      </w:r>
      <w:r w:rsidRPr="008F0DCF">
        <w:rPr>
          <w:rFonts w:ascii="Times New Roman" w:hAnsi="Times New Roman" w:cs="Times New Roman"/>
          <w:sz w:val="24"/>
          <w:szCs w:val="24"/>
        </w:rPr>
        <w:t>e-ISSN: 2805-5705</w:t>
      </w:r>
    </w:p>
    <w:p w14:paraId="15AB31D8" w14:textId="77777777" w:rsidR="008F0DCF" w:rsidRDefault="008F0DCF" w:rsidP="008F0DCF">
      <w:pPr>
        <w:spacing w:line="240" w:lineRule="auto"/>
        <w:contextualSpacing/>
        <w:jc w:val="both"/>
        <w:rPr>
          <w:rFonts w:ascii="Times New Roman" w:hAnsi="Times New Roman" w:cs="Times New Roman"/>
          <w:sz w:val="24"/>
          <w:szCs w:val="24"/>
        </w:rPr>
      </w:pPr>
    </w:p>
    <w:p w14:paraId="63A3FA97" w14:textId="77777777" w:rsidR="008F0DCF" w:rsidRPr="00D84D8A" w:rsidRDefault="005A1436" w:rsidP="008F0DCF">
      <w:pPr>
        <w:spacing w:line="240" w:lineRule="auto"/>
        <w:contextualSpacing/>
        <w:rPr>
          <w:rFonts w:ascii="Times New Roman" w:hAnsi="Times New Roman" w:cs="Times New Roman"/>
          <w:b/>
          <w:sz w:val="40"/>
          <w:szCs w:val="40"/>
        </w:rPr>
      </w:pPr>
      <w:r w:rsidRPr="00D84D8A">
        <w:rPr>
          <w:rFonts w:ascii="Times New Roman" w:hAnsi="Times New Roman" w:cs="Times New Roman"/>
          <w:b/>
          <w:sz w:val="40"/>
          <w:szCs w:val="40"/>
        </w:rPr>
        <w:t>LOREM IPSUM DOLOR SIT AMET, IISQUE NOSTRUM APPETERE NO QUI, EA PRI POSSE SINGULIS</w:t>
      </w:r>
    </w:p>
    <w:p w14:paraId="24D16BDE" w14:textId="77777777" w:rsidR="005A1436" w:rsidRDefault="005A1436" w:rsidP="008F0DCF">
      <w:pPr>
        <w:widowControl w:val="0"/>
        <w:autoSpaceDE w:val="0"/>
        <w:autoSpaceDN w:val="0"/>
        <w:spacing w:before="153" w:after="0" w:line="240" w:lineRule="auto"/>
        <w:ind w:left="141"/>
        <w:contextualSpacing/>
        <w:rPr>
          <w:rFonts w:ascii="Times New Roman" w:eastAsia="Times New Roman" w:hAnsi="Times New Roman" w:cs="Times New Roman"/>
          <w:sz w:val="24"/>
          <w:szCs w:val="24"/>
          <w:lang w:val="en-US"/>
        </w:rPr>
      </w:pPr>
    </w:p>
    <w:p w14:paraId="1123E48A" w14:textId="77777777" w:rsidR="008F0DCF" w:rsidRPr="008F0DCF" w:rsidRDefault="008F0DCF" w:rsidP="008F0DCF">
      <w:pPr>
        <w:widowControl w:val="0"/>
        <w:autoSpaceDE w:val="0"/>
        <w:autoSpaceDN w:val="0"/>
        <w:spacing w:before="153" w:after="0" w:line="240" w:lineRule="auto"/>
        <w:ind w:left="141"/>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&lt;AuthorName&gt;</w:t>
      </w:r>
      <w:r w:rsidRPr="008F0DCF">
        <w:rPr>
          <w:rFonts w:ascii="Times New Roman" w:eastAsia="Times New Roman" w:hAnsi="Times New Roman" w:cs="Times New Roman"/>
          <w:sz w:val="24"/>
          <w:szCs w:val="24"/>
          <w:vertAlign w:val="superscript"/>
          <w:lang w:val="en-US"/>
        </w:rPr>
        <w:t>1</w:t>
      </w:r>
      <w:r w:rsidRPr="008F0DC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&lt;AuthorName&gt;</w:t>
      </w:r>
      <w:r w:rsidRPr="008F0DCF">
        <w:rPr>
          <w:rFonts w:ascii="Times New Roman" w:eastAsia="Times New Roman" w:hAnsi="Times New Roman" w:cs="Times New Roman"/>
          <w:sz w:val="24"/>
          <w:szCs w:val="24"/>
          <w:vertAlign w:val="superscript"/>
          <w:lang w:val="en-US"/>
        </w:rPr>
        <w:t>2</w:t>
      </w:r>
    </w:p>
    <w:p w14:paraId="6172F393" w14:textId="77777777" w:rsidR="00D84D8A" w:rsidRDefault="00D84D8A" w:rsidP="008F0DCF">
      <w:pPr>
        <w:widowControl w:val="0"/>
        <w:autoSpaceDE w:val="0"/>
        <w:autoSpaceDN w:val="0"/>
        <w:spacing w:before="203" w:after="0" w:line="240" w:lineRule="auto"/>
        <w:ind w:left="141"/>
        <w:contextualSpacing/>
        <w:rPr>
          <w:rFonts w:ascii="Times New Roman" w:eastAsia="Times New Roman" w:hAnsi="Times New Roman" w:cs="Times New Roman"/>
          <w:position w:val="6"/>
          <w:sz w:val="12"/>
          <w:lang w:val="en-US"/>
        </w:rPr>
      </w:pPr>
    </w:p>
    <w:p w14:paraId="29034126" w14:textId="5F33CE01" w:rsidR="008F0DCF" w:rsidRDefault="008F0DCF" w:rsidP="008F0DCF">
      <w:pPr>
        <w:widowControl w:val="0"/>
        <w:autoSpaceDE w:val="0"/>
        <w:autoSpaceDN w:val="0"/>
        <w:spacing w:before="203" w:after="0" w:line="240" w:lineRule="auto"/>
        <w:ind w:left="141"/>
        <w:contextualSpacing/>
        <w:rPr>
          <w:rFonts w:ascii="Times New Roman" w:eastAsia="Times New Roman" w:hAnsi="Times New Roman" w:cs="Times New Roman"/>
          <w:spacing w:val="-2"/>
          <w:sz w:val="18"/>
          <w:lang w:val="en-US"/>
        </w:rPr>
      </w:pPr>
      <w:r w:rsidRPr="008F0DCF">
        <w:rPr>
          <w:rFonts w:ascii="Times New Roman" w:eastAsia="Times New Roman" w:hAnsi="Times New Roman" w:cs="Times New Roman"/>
          <w:position w:val="6"/>
          <w:sz w:val="12"/>
          <w:lang w:val="en-US"/>
        </w:rPr>
        <w:t>1</w:t>
      </w:r>
      <w:r w:rsidRPr="008F0DCF">
        <w:rPr>
          <w:rFonts w:ascii="Times New Roman" w:eastAsia="Times New Roman" w:hAnsi="Times New Roman" w:cs="Times New Roman"/>
          <w:spacing w:val="7"/>
          <w:position w:val="6"/>
          <w:sz w:val="12"/>
          <w:lang w:val="en-US"/>
        </w:rPr>
        <w:t xml:space="preserve"> </w:t>
      </w:r>
      <w:r>
        <w:rPr>
          <w:rFonts w:ascii="Times New Roman" w:eastAsia="Times New Roman" w:hAnsi="Times New Roman" w:cs="Times New Roman"/>
          <w:spacing w:val="7"/>
          <w:position w:val="6"/>
          <w:sz w:val="12"/>
          <w:lang w:val="en-US"/>
        </w:rPr>
        <w:t>&lt;</w:t>
      </w:r>
      <w:r w:rsidRPr="008F0DCF">
        <w:rPr>
          <w:rFonts w:ascii="Times New Roman" w:eastAsia="Times New Roman" w:hAnsi="Times New Roman" w:cs="Times New Roman"/>
          <w:sz w:val="18"/>
          <w:lang w:val="en-US"/>
        </w:rPr>
        <w:t>Faculty</w:t>
      </w:r>
      <w:r>
        <w:rPr>
          <w:rFonts w:ascii="Times New Roman" w:eastAsia="Times New Roman" w:hAnsi="Times New Roman" w:cs="Times New Roman"/>
          <w:sz w:val="18"/>
          <w:lang w:val="en-US"/>
        </w:rPr>
        <w:t>&gt;</w:t>
      </w:r>
      <w:r w:rsidRPr="008F0DCF">
        <w:rPr>
          <w:rFonts w:ascii="Times New Roman" w:eastAsia="Times New Roman" w:hAnsi="Times New Roman" w:cs="Times New Roman"/>
          <w:sz w:val="18"/>
          <w:lang w:val="en-US"/>
        </w:rPr>
        <w:t>,</w:t>
      </w:r>
      <w:r w:rsidRPr="008F0DCF">
        <w:rPr>
          <w:rFonts w:ascii="Times New Roman" w:eastAsia="Times New Roman" w:hAnsi="Times New Roman" w:cs="Times New Roman"/>
          <w:spacing w:val="-5"/>
          <w:sz w:val="18"/>
          <w:lang w:val="en-US"/>
        </w:rPr>
        <w:t xml:space="preserve"> </w:t>
      </w:r>
      <w:r>
        <w:rPr>
          <w:rFonts w:ascii="Times New Roman" w:eastAsia="Times New Roman" w:hAnsi="Times New Roman" w:cs="Times New Roman"/>
          <w:spacing w:val="-5"/>
          <w:sz w:val="18"/>
          <w:lang w:val="en-US"/>
        </w:rPr>
        <w:t>&lt;</w:t>
      </w:r>
      <w:r w:rsidRPr="008F0DCF">
        <w:rPr>
          <w:rFonts w:ascii="Times New Roman" w:eastAsia="Times New Roman" w:hAnsi="Times New Roman" w:cs="Times New Roman"/>
          <w:sz w:val="18"/>
          <w:lang w:val="en-US"/>
        </w:rPr>
        <w:t>University</w:t>
      </w:r>
      <w:r>
        <w:rPr>
          <w:rFonts w:ascii="Times New Roman" w:eastAsia="Times New Roman" w:hAnsi="Times New Roman" w:cs="Times New Roman"/>
          <w:sz w:val="18"/>
          <w:lang w:val="en-US"/>
        </w:rPr>
        <w:t>&gt;</w:t>
      </w:r>
      <w:r w:rsidRPr="008F0DCF">
        <w:rPr>
          <w:rFonts w:ascii="Times New Roman" w:eastAsia="Times New Roman" w:hAnsi="Times New Roman" w:cs="Times New Roman"/>
          <w:sz w:val="18"/>
          <w:lang w:val="en-US"/>
        </w:rPr>
        <w:t>,</w:t>
      </w:r>
      <w:r w:rsidRPr="008F0DCF">
        <w:rPr>
          <w:rFonts w:ascii="Times New Roman" w:eastAsia="Times New Roman" w:hAnsi="Times New Roman" w:cs="Times New Roman"/>
          <w:spacing w:val="-5"/>
          <w:sz w:val="18"/>
          <w:lang w:val="en-US"/>
        </w:rPr>
        <w:t xml:space="preserve"> </w:t>
      </w:r>
      <w:r>
        <w:rPr>
          <w:rFonts w:ascii="Times New Roman" w:eastAsia="Times New Roman" w:hAnsi="Times New Roman" w:cs="Times New Roman"/>
          <w:sz w:val="18"/>
          <w:lang w:val="en-US"/>
        </w:rPr>
        <w:t>&lt;</w:t>
      </w:r>
      <w:r>
        <w:rPr>
          <w:rFonts w:ascii="Times New Roman" w:eastAsia="Times New Roman" w:hAnsi="Times New Roman" w:cs="Times New Roman"/>
          <w:spacing w:val="-2"/>
          <w:sz w:val="18"/>
          <w:lang w:val="en-US"/>
        </w:rPr>
        <w:t>Malaysia&gt;</w:t>
      </w:r>
    </w:p>
    <w:p w14:paraId="7CE71F6D" w14:textId="77777777" w:rsidR="008F0DCF" w:rsidRPr="008F0DCF" w:rsidRDefault="008F0DCF" w:rsidP="008F0DCF">
      <w:pPr>
        <w:widowControl w:val="0"/>
        <w:autoSpaceDE w:val="0"/>
        <w:autoSpaceDN w:val="0"/>
        <w:spacing w:before="203" w:after="0" w:line="240" w:lineRule="auto"/>
        <w:ind w:left="141"/>
        <w:contextualSpacing/>
        <w:rPr>
          <w:rFonts w:ascii="Times New Roman" w:eastAsia="Times New Roman" w:hAnsi="Times New Roman" w:cs="Times New Roman"/>
          <w:sz w:val="18"/>
          <w:lang w:val="en-US"/>
        </w:rPr>
      </w:pPr>
      <w:r>
        <w:rPr>
          <w:rFonts w:ascii="Times New Roman" w:eastAsia="Times New Roman" w:hAnsi="Times New Roman" w:cs="Times New Roman"/>
          <w:position w:val="6"/>
          <w:sz w:val="12"/>
          <w:lang w:val="en-US"/>
        </w:rPr>
        <w:t>2</w:t>
      </w:r>
      <w:r w:rsidRPr="008F0DCF">
        <w:rPr>
          <w:rFonts w:ascii="Times New Roman" w:eastAsia="Times New Roman" w:hAnsi="Times New Roman" w:cs="Times New Roman"/>
          <w:spacing w:val="7"/>
          <w:position w:val="6"/>
          <w:sz w:val="12"/>
          <w:lang w:val="en-US"/>
        </w:rPr>
        <w:t xml:space="preserve"> </w:t>
      </w:r>
      <w:r>
        <w:rPr>
          <w:rFonts w:ascii="Times New Roman" w:eastAsia="Times New Roman" w:hAnsi="Times New Roman" w:cs="Times New Roman"/>
          <w:spacing w:val="7"/>
          <w:position w:val="6"/>
          <w:sz w:val="12"/>
          <w:lang w:val="en-US"/>
        </w:rPr>
        <w:t>&lt;</w:t>
      </w:r>
      <w:r w:rsidRPr="008F0DCF">
        <w:rPr>
          <w:rFonts w:ascii="Times New Roman" w:eastAsia="Times New Roman" w:hAnsi="Times New Roman" w:cs="Times New Roman"/>
          <w:sz w:val="18"/>
          <w:lang w:val="en-US"/>
        </w:rPr>
        <w:t>Faculty</w:t>
      </w:r>
      <w:r>
        <w:rPr>
          <w:rFonts w:ascii="Times New Roman" w:eastAsia="Times New Roman" w:hAnsi="Times New Roman" w:cs="Times New Roman"/>
          <w:sz w:val="18"/>
          <w:lang w:val="en-US"/>
        </w:rPr>
        <w:t>&gt;</w:t>
      </w:r>
      <w:r w:rsidRPr="008F0DCF">
        <w:rPr>
          <w:rFonts w:ascii="Times New Roman" w:eastAsia="Times New Roman" w:hAnsi="Times New Roman" w:cs="Times New Roman"/>
          <w:sz w:val="18"/>
          <w:lang w:val="en-US"/>
        </w:rPr>
        <w:t>,</w:t>
      </w:r>
      <w:r w:rsidRPr="008F0DCF">
        <w:rPr>
          <w:rFonts w:ascii="Times New Roman" w:eastAsia="Times New Roman" w:hAnsi="Times New Roman" w:cs="Times New Roman"/>
          <w:spacing w:val="-5"/>
          <w:sz w:val="18"/>
          <w:lang w:val="en-US"/>
        </w:rPr>
        <w:t xml:space="preserve"> </w:t>
      </w:r>
      <w:r>
        <w:rPr>
          <w:rFonts w:ascii="Times New Roman" w:eastAsia="Times New Roman" w:hAnsi="Times New Roman" w:cs="Times New Roman"/>
          <w:spacing w:val="-5"/>
          <w:sz w:val="18"/>
          <w:lang w:val="en-US"/>
        </w:rPr>
        <w:t>&lt;</w:t>
      </w:r>
      <w:r w:rsidRPr="008F0DCF">
        <w:rPr>
          <w:rFonts w:ascii="Times New Roman" w:eastAsia="Times New Roman" w:hAnsi="Times New Roman" w:cs="Times New Roman"/>
          <w:sz w:val="18"/>
          <w:lang w:val="en-US"/>
        </w:rPr>
        <w:t>University</w:t>
      </w:r>
      <w:r>
        <w:rPr>
          <w:rFonts w:ascii="Times New Roman" w:eastAsia="Times New Roman" w:hAnsi="Times New Roman" w:cs="Times New Roman"/>
          <w:sz w:val="18"/>
          <w:lang w:val="en-US"/>
        </w:rPr>
        <w:t>&gt;</w:t>
      </w:r>
      <w:r w:rsidRPr="008F0DCF">
        <w:rPr>
          <w:rFonts w:ascii="Times New Roman" w:eastAsia="Times New Roman" w:hAnsi="Times New Roman" w:cs="Times New Roman"/>
          <w:sz w:val="18"/>
          <w:lang w:val="en-US"/>
        </w:rPr>
        <w:t>,</w:t>
      </w:r>
      <w:r w:rsidRPr="008F0DCF">
        <w:rPr>
          <w:rFonts w:ascii="Times New Roman" w:eastAsia="Times New Roman" w:hAnsi="Times New Roman" w:cs="Times New Roman"/>
          <w:spacing w:val="-5"/>
          <w:sz w:val="18"/>
          <w:lang w:val="en-US"/>
        </w:rPr>
        <w:t xml:space="preserve"> </w:t>
      </w:r>
      <w:r>
        <w:rPr>
          <w:rFonts w:ascii="Times New Roman" w:eastAsia="Times New Roman" w:hAnsi="Times New Roman" w:cs="Times New Roman"/>
          <w:sz w:val="18"/>
          <w:lang w:val="en-US"/>
        </w:rPr>
        <w:t>&lt;</w:t>
      </w:r>
      <w:r>
        <w:rPr>
          <w:rFonts w:ascii="Times New Roman" w:eastAsia="Times New Roman" w:hAnsi="Times New Roman" w:cs="Times New Roman"/>
          <w:spacing w:val="-2"/>
          <w:sz w:val="18"/>
          <w:lang w:val="en-US"/>
        </w:rPr>
        <w:t>Malaysia&gt;</w:t>
      </w:r>
    </w:p>
    <w:p w14:paraId="49AD8385" w14:textId="77777777" w:rsidR="008F0DCF" w:rsidRDefault="008F0DCF" w:rsidP="008F0DCF">
      <w:pPr>
        <w:widowControl w:val="0"/>
        <w:autoSpaceDE w:val="0"/>
        <w:autoSpaceDN w:val="0"/>
        <w:spacing w:before="158" w:after="0" w:line="240" w:lineRule="auto"/>
        <w:ind w:left="142"/>
        <w:contextualSpacing/>
        <w:rPr>
          <w:rFonts w:ascii="Times New Roman" w:eastAsia="Times New Roman" w:hAnsi="Times New Roman" w:cs="Times New Roman"/>
          <w:b/>
          <w:spacing w:val="-4"/>
          <w:sz w:val="18"/>
          <w:lang w:val="en-US"/>
        </w:rPr>
      </w:pPr>
    </w:p>
    <w:p w14:paraId="209B66F3" w14:textId="77777777" w:rsidR="008F0DCF" w:rsidRDefault="008F0DCF" w:rsidP="008F0DCF">
      <w:pPr>
        <w:widowControl w:val="0"/>
        <w:autoSpaceDE w:val="0"/>
        <w:autoSpaceDN w:val="0"/>
        <w:spacing w:before="158" w:after="0" w:line="240" w:lineRule="auto"/>
        <w:ind w:left="142"/>
        <w:contextualSpacing/>
        <w:rPr>
          <w:rFonts w:ascii="Times New Roman" w:eastAsia="Times New Roman" w:hAnsi="Times New Roman" w:cs="Times New Roman"/>
          <w:b/>
          <w:spacing w:val="-6"/>
          <w:sz w:val="18"/>
          <w:lang w:val="en-US"/>
        </w:rPr>
      </w:pPr>
      <w:r w:rsidRPr="008F0DCF">
        <w:rPr>
          <w:rFonts w:ascii="Times New Roman" w:eastAsia="Times New Roman" w:hAnsi="Times New Roman" w:cs="Times New Roman"/>
          <w:b/>
          <w:spacing w:val="-4"/>
          <w:sz w:val="18"/>
          <w:lang w:val="en-US"/>
        </w:rPr>
        <w:t>Corresponding Author(s):</w:t>
      </w:r>
      <w:r w:rsidRPr="008F0DCF">
        <w:rPr>
          <w:rFonts w:ascii="Times New Roman" w:eastAsia="Times New Roman" w:hAnsi="Times New Roman" w:cs="Times New Roman"/>
          <w:b/>
          <w:spacing w:val="-6"/>
          <w:sz w:val="18"/>
          <w:lang w:val="en-US"/>
        </w:rPr>
        <w:t xml:space="preserve"> </w:t>
      </w:r>
      <w:r>
        <w:rPr>
          <w:rFonts w:ascii="Times New Roman" w:eastAsia="Times New Roman" w:hAnsi="Times New Roman" w:cs="Times New Roman"/>
          <w:b/>
          <w:spacing w:val="-6"/>
          <w:sz w:val="18"/>
          <w:lang w:val="en-US"/>
        </w:rPr>
        <w:t>&lt;</w:t>
      </w:r>
      <w:proofErr w:type="spellStart"/>
      <w:r>
        <w:rPr>
          <w:rFonts w:ascii="Times New Roman" w:eastAsia="Times New Roman" w:hAnsi="Times New Roman" w:cs="Times New Roman"/>
          <w:b/>
          <w:spacing w:val="-6"/>
          <w:sz w:val="18"/>
          <w:lang w:val="en-US"/>
        </w:rPr>
        <w:t>AuthorEmailId</w:t>
      </w:r>
      <w:proofErr w:type="spellEnd"/>
      <w:r>
        <w:rPr>
          <w:rFonts w:ascii="Times New Roman" w:eastAsia="Times New Roman" w:hAnsi="Times New Roman" w:cs="Times New Roman"/>
          <w:b/>
          <w:spacing w:val="-6"/>
          <w:sz w:val="18"/>
          <w:lang w:val="en-US"/>
        </w:rPr>
        <w:t>&gt;</w:t>
      </w:r>
    </w:p>
    <w:p w14:paraId="2B2C02E9" w14:textId="77777777" w:rsidR="00D84D8A" w:rsidRPr="008F0DCF" w:rsidRDefault="00D84D8A" w:rsidP="008F0DCF">
      <w:pPr>
        <w:widowControl w:val="0"/>
        <w:autoSpaceDE w:val="0"/>
        <w:autoSpaceDN w:val="0"/>
        <w:spacing w:before="158" w:after="0" w:line="240" w:lineRule="auto"/>
        <w:ind w:left="142"/>
        <w:contextualSpacing/>
        <w:rPr>
          <w:rFonts w:ascii="Times New Roman" w:eastAsia="Times New Roman" w:hAnsi="Times New Roman" w:cs="Times New Roman"/>
          <w:b/>
          <w:sz w:val="18"/>
          <w:lang w:val="en-US"/>
        </w:rPr>
      </w:pPr>
    </w:p>
    <w:p w14:paraId="04C945C2" w14:textId="77777777" w:rsidR="008F0DCF" w:rsidRDefault="008F0DCF" w:rsidP="008F0DCF">
      <w:pPr>
        <w:widowControl w:val="0"/>
        <w:tabs>
          <w:tab w:val="left" w:pos="3032"/>
          <w:tab w:val="left" w:pos="5689"/>
        </w:tabs>
        <w:autoSpaceDE w:val="0"/>
        <w:autoSpaceDN w:val="0"/>
        <w:spacing w:before="197" w:after="0" w:line="240" w:lineRule="auto"/>
        <w:ind w:left="142"/>
        <w:contextualSpacing/>
        <w:rPr>
          <w:rFonts w:ascii="Times New Roman" w:eastAsia="Times New Roman" w:hAnsi="Times New Roman" w:cs="Times New Roman"/>
          <w:spacing w:val="-4"/>
          <w:sz w:val="18"/>
          <w:lang w:val="en-US"/>
        </w:rPr>
      </w:pPr>
    </w:p>
    <w:p w14:paraId="3885CFE9" w14:textId="77777777" w:rsidR="008F0DCF" w:rsidRDefault="008F0DCF" w:rsidP="008F0DCF">
      <w:pPr>
        <w:widowControl w:val="0"/>
        <w:tabs>
          <w:tab w:val="left" w:pos="3032"/>
          <w:tab w:val="left" w:pos="5689"/>
        </w:tabs>
        <w:autoSpaceDE w:val="0"/>
        <w:autoSpaceDN w:val="0"/>
        <w:spacing w:before="197" w:after="0" w:line="240" w:lineRule="auto"/>
        <w:ind w:left="142"/>
        <w:contextualSpacing/>
        <w:rPr>
          <w:rFonts w:ascii="Times New Roman" w:eastAsia="Times New Roman" w:hAnsi="Times New Roman" w:cs="Times New Roman"/>
          <w:sz w:val="18"/>
          <w:lang w:val="en-US"/>
        </w:rPr>
      </w:pPr>
      <w:r w:rsidRPr="00D84D8A">
        <w:rPr>
          <w:rFonts w:ascii="Times New Roman" w:eastAsia="Times New Roman" w:hAnsi="Times New Roman" w:cs="Times New Roman"/>
          <w:spacing w:val="-4"/>
          <w:sz w:val="18"/>
          <w:highlight w:val="yellow"/>
          <w:lang w:val="en-US"/>
        </w:rPr>
        <w:t>Received:</w:t>
      </w:r>
      <w:r w:rsidRPr="00D84D8A">
        <w:rPr>
          <w:rFonts w:ascii="Times New Roman" w:eastAsia="Times New Roman" w:hAnsi="Times New Roman" w:cs="Times New Roman"/>
          <w:spacing w:val="-6"/>
          <w:sz w:val="18"/>
          <w:highlight w:val="yellow"/>
          <w:lang w:val="en-US"/>
        </w:rPr>
        <w:t xml:space="preserve"> &lt;Date&gt;</w:t>
      </w:r>
      <w:r w:rsidRPr="00D84D8A">
        <w:rPr>
          <w:rFonts w:ascii="Times New Roman" w:eastAsia="Times New Roman" w:hAnsi="Times New Roman" w:cs="Times New Roman"/>
          <w:sz w:val="18"/>
          <w:highlight w:val="yellow"/>
          <w:lang w:val="en-US"/>
        </w:rPr>
        <w:tab/>
        <w:t xml:space="preserve">          </w:t>
      </w:r>
      <w:r w:rsidRPr="00D84D8A">
        <w:rPr>
          <w:rFonts w:ascii="Times New Roman" w:eastAsia="Times New Roman" w:hAnsi="Times New Roman" w:cs="Times New Roman"/>
          <w:spacing w:val="-4"/>
          <w:sz w:val="18"/>
          <w:highlight w:val="yellow"/>
          <w:lang w:val="en-US"/>
        </w:rPr>
        <w:t>Accepted:</w:t>
      </w:r>
      <w:r w:rsidRPr="00D84D8A">
        <w:rPr>
          <w:rFonts w:ascii="Times New Roman" w:eastAsia="Times New Roman" w:hAnsi="Times New Roman" w:cs="Times New Roman"/>
          <w:spacing w:val="-9"/>
          <w:sz w:val="18"/>
          <w:highlight w:val="yellow"/>
          <w:lang w:val="en-US"/>
        </w:rPr>
        <w:t xml:space="preserve"> &lt;Date&gt;</w:t>
      </w:r>
      <w:r w:rsidRPr="00D84D8A">
        <w:rPr>
          <w:rFonts w:ascii="Times New Roman" w:eastAsia="Times New Roman" w:hAnsi="Times New Roman" w:cs="Times New Roman"/>
          <w:sz w:val="18"/>
          <w:highlight w:val="yellow"/>
          <w:lang w:val="en-US"/>
        </w:rPr>
        <w:tab/>
        <w:t xml:space="preserve">                                      Published:&lt;Date&gt;</w:t>
      </w:r>
    </w:p>
    <w:p w14:paraId="7FF70F7A" w14:textId="77777777" w:rsidR="00D84D8A" w:rsidRDefault="00D84D8A" w:rsidP="008F0DCF">
      <w:pPr>
        <w:widowControl w:val="0"/>
        <w:tabs>
          <w:tab w:val="left" w:pos="3032"/>
          <w:tab w:val="left" w:pos="5689"/>
        </w:tabs>
        <w:autoSpaceDE w:val="0"/>
        <w:autoSpaceDN w:val="0"/>
        <w:spacing w:before="197" w:after="0" w:line="240" w:lineRule="auto"/>
        <w:ind w:left="142"/>
        <w:contextualSpacing/>
        <w:rPr>
          <w:rFonts w:ascii="Times New Roman" w:eastAsia="Times New Roman" w:hAnsi="Times New Roman" w:cs="Times New Roman"/>
          <w:sz w:val="18"/>
          <w:lang w:val="en-US"/>
        </w:rPr>
      </w:pPr>
    </w:p>
    <w:p w14:paraId="278434BA" w14:textId="1DB2F3BE" w:rsidR="00D84D8A" w:rsidRDefault="00D84D8A" w:rsidP="008F0DCF">
      <w:pPr>
        <w:widowControl w:val="0"/>
        <w:tabs>
          <w:tab w:val="left" w:pos="3032"/>
          <w:tab w:val="left" w:pos="5689"/>
        </w:tabs>
        <w:autoSpaceDE w:val="0"/>
        <w:autoSpaceDN w:val="0"/>
        <w:spacing w:before="197" w:after="0" w:line="240" w:lineRule="auto"/>
        <w:ind w:left="142"/>
        <w:contextualSpacing/>
        <w:rPr>
          <w:rFonts w:ascii="Times New Roman" w:eastAsia="Times New Roman" w:hAnsi="Times New Roman" w:cs="Times New Roman"/>
          <w:sz w:val="18"/>
          <w:lang w:val="en-US"/>
        </w:rPr>
      </w:pPr>
      <w:r w:rsidRPr="00D84D8A">
        <w:rPr>
          <w:rFonts w:ascii="Times New Roman" w:eastAsia="Times New Roman" w:hAnsi="Times New Roman" w:cs="Times New Roman"/>
          <w:sz w:val="18"/>
          <w:highlight w:val="yellow"/>
          <w:lang w:val="en-US"/>
        </w:rPr>
        <w:t>(The authors are not supposed to fill the yellow-highlighted parts</w:t>
      </w:r>
      <w:r>
        <w:rPr>
          <w:rFonts w:ascii="Times New Roman" w:eastAsia="Times New Roman" w:hAnsi="Times New Roman" w:cs="Times New Roman"/>
          <w:sz w:val="18"/>
          <w:highlight w:val="yellow"/>
          <w:lang w:val="en-US"/>
        </w:rPr>
        <w:t>.</w:t>
      </w:r>
      <w:r w:rsidRPr="00D84D8A">
        <w:rPr>
          <w:rFonts w:ascii="Times New Roman" w:eastAsia="Times New Roman" w:hAnsi="Times New Roman" w:cs="Times New Roman"/>
          <w:sz w:val="18"/>
          <w:highlight w:val="yellow"/>
          <w:lang w:val="en-US"/>
        </w:rPr>
        <w:t>)</w:t>
      </w:r>
    </w:p>
    <w:p w14:paraId="0085EC79" w14:textId="77777777" w:rsidR="008F0DCF" w:rsidRDefault="005A1436" w:rsidP="008F0DCF">
      <w:pPr>
        <w:widowControl w:val="0"/>
        <w:tabs>
          <w:tab w:val="left" w:pos="3032"/>
          <w:tab w:val="left" w:pos="5689"/>
        </w:tabs>
        <w:autoSpaceDE w:val="0"/>
        <w:autoSpaceDN w:val="0"/>
        <w:spacing w:before="197" w:after="0" w:line="240" w:lineRule="auto"/>
        <w:ind w:left="141"/>
        <w:rPr>
          <w:rFonts w:ascii="Times New Roman" w:eastAsia="Times New Roman" w:hAnsi="Times New Roman" w:cs="Times New Roman"/>
          <w:sz w:val="18"/>
          <w:lang w:val="en-US"/>
        </w:rPr>
      </w:pPr>
      <w:r>
        <w:rPr>
          <w:noProof/>
          <w:lang w:eastAsia="en-MY"/>
        </w:rPr>
        <mc:AlternateContent>
          <mc:Choice Requires="wps">
            <w:drawing>
              <wp:anchor distT="0" distB="0" distL="0" distR="0" simplePos="0" relativeHeight="251661312" behindDoc="1" locked="0" layoutInCell="1" allowOverlap="1" wp14:anchorId="6164F20A" wp14:editId="78A655E7">
                <wp:simplePos x="0" y="0"/>
                <wp:positionH relativeFrom="page">
                  <wp:posOffset>742950</wp:posOffset>
                </wp:positionH>
                <wp:positionV relativeFrom="paragraph">
                  <wp:posOffset>202566</wp:posOffset>
                </wp:positionV>
                <wp:extent cx="6039485" cy="3829050"/>
                <wp:effectExtent l="0" t="0" r="18415" b="1905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3829050"/>
                        </a:xfrm>
                        <a:custGeom>
                          <a:avLst/>
                          <a:gdLst/>
                          <a:ahLst/>
                          <a:cxnLst/>
                          <a:rect l="l" t="t" r="r" b="b"/>
                          <a:pathLst>
                            <a:path w="6039485" h="4505325">
                              <a:moveTo>
                                <a:pt x="0" y="4505325"/>
                              </a:moveTo>
                              <a:lnTo>
                                <a:pt x="6039484" y="4505325"/>
                              </a:lnTo>
                              <a:lnTo>
                                <a:pt x="6039484" y="0"/>
                              </a:lnTo>
                              <a:lnTo>
                                <a:pt x="0" y="0"/>
                              </a:lnTo>
                              <a:lnTo>
                                <a:pt x="0" y="4505325"/>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BB4D485" id="Graphic 2" o:spid="_x0000_s1026" style="position:absolute;margin-left:58.5pt;margin-top:15.95pt;width:475.55pt;height:301.5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039485,450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" path="m,4505325r6039484,l6039484,,,,,4505325xe" filled="f" strokeweight=".5pt">
                <v:path arrowok="t"/>
                <w10:wrap anchorx="page"/>
              </v:shape>
            </w:pict>
          </mc:Fallback>
        </mc:AlternateContent>
      </w:r>
    </w:p>
    <w:p w14:paraId="2CCD94BB" w14:textId="77777777" w:rsidR="008F0DCF" w:rsidRDefault="008F0DCF" w:rsidP="008F0DCF">
      <w:pPr>
        <w:pStyle w:val="Heading2"/>
        <w:ind w:left="612"/>
        <w:jc w:val="left"/>
      </w:pPr>
      <w:r>
        <w:rPr>
          <w:spacing w:val="-2"/>
        </w:rPr>
        <w:t>Abstract</w:t>
      </w:r>
    </w:p>
    <w:p w14:paraId="6557AC74" w14:textId="77777777" w:rsidR="00D84D8A" w:rsidRDefault="00D84D8A" w:rsidP="008F0DCF">
      <w:pPr>
        <w:pStyle w:val="BodyText"/>
        <w:spacing w:before="204" w:line="278" w:lineRule="auto"/>
        <w:ind w:left="612" w:right="521"/>
        <w:jc w:val="both"/>
      </w:pPr>
      <w:r w:rsidRPr="00D84D8A">
        <w:rPr>
          <w:b/>
          <w:bCs/>
        </w:rPr>
        <w:t xml:space="preserve">Background: </w:t>
      </w:r>
      <w:r w:rsidR="008F0DCF" w:rsidRPr="008F0DCF">
        <w:t xml:space="preserve">Lorem ipsum dolor </w:t>
      </w:r>
      <w:proofErr w:type="gramStart"/>
      <w:r w:rsidR="008F0DCF" w:rsidRPr="008F0DCF">
        <w:t>sit</w:t>
      </w:r>
      <w:proofErr w:type="gramEnd"/>
      <w:r w:rsidR="008F0DCF" w:rsidRPr="008F0DCF">
        <w:t xml:space="preserve"> </w:t>
      </w:r>
      <w:proofErr w:type="spellStart"/>
      <w:r w:rsidR="008F0DCF" w:rsidRPr="008F0DCF">
        <w:t>amet</w:t>
      </w:r>
      <w:proofErr w:type="spellEnd"/>
      <w:r w:rsidR="008F0DCF" w:rsidRPr="008F0DCF">
        <w:t xml:space="preserve">, </w:t>
      </w:r>
      <w:proofErr w:type="spellStart"/>
      <w:r w:rsidR="008F0DCF" w:rsidRPr="008F0DCF">
        <w:t>iisque</w:t>
      </w:r>
      <w:proofErr w:type="spellEnd"/>
      <w:r w:rsidR="008F0DCF" w:rsidRPr="008F0DCF">
        <w:t xml:space="preserve"> nostrum </w:t>
      </w:r>
      <w:proofErr w:type="spellStart"/>
      <w:r w:rsidR="008F0DCF" w:rsidRPr="008F0DCF">
        <w:t>appetere</w:t>
      </w:r>
      <w:proofErr w:type="spellEnd"/>
      <w:r w:rsidR="008F0DCF" w:rsidRPr="008F0DCF">
        <w:t xml:space="preserve"> </w:t>
      </w:r>
      <w:proofErr w:type="gramStart"/>
      <w:r w:rsidR="008F0DCF" w:rsidRPr="008F0DCF">
        <w:t>no</w:t>
      </w:r>
      <w:proofErr w:type="gramEnd"/>
      <w:r w:rsidR="008F0DCF" w:rsidRPr="008F0DCF">
        <w:t xml:space="preserve"> qui, </w:t>
      </w:r>
      <w:proofErr w:type="spellStart"/>
      <w:r w:rsidR="008F0DCF" w:rsidRPr="008F0DCF">
        <w:t>ea</w:t>
      </w:r>
      <w:proofErr w:type="spellEnd"/>
      <w:r w:rsidR="008F0DCF" w:rsidRPr="008F0DCF">
        <w:t xml:space="preserve"> </w:t>
      </w:r>
      <w:proofErr w:type="spellStart"/>
      <w:r w:rsidR="008F0DCF" w:rsidRPr="008F0DCF">
        <w:t>pri</w:t>
      </w:r>
      <w:proofErr w:type="spellEnd"/>
      <w:r w:rsidR="008F0DCF" w:rsidRPr="008F0DCF">
        <w:t xml:space="preserve"> posse </w:t>
      </w:r>
      <w:proofErr w:type="spellStart"/>
      <w:r w:rsidR="008F0DCF" w:rsidRPr="008F0DCF">
        <w:t>singulis</w:t>
      </w:r>
      <w:proofErr w:type="spellEnd"/>
      <w:r w:rsidR="008F0DCF" w:rsidRPr="008F0DCF">
        <w:t xml:space="preserve">. </w:t>
      </w:r>
      <w:proofErr w:type="spellStart"/>
      <w:r w:rsidR="008F0DCF" w:rsidRPr="008F0DCF">
        <w:t>Meliore</w:t>
      </w:r>
      <w:proofErr w:type="spellEnd"/>
      <w:r w:rsidR="008F0DCF" w:rsidRPr="008F0DCF">
        <w:t xml:space="preserve"> </w:t>
      </w:r>
      <w:proofErr w:type="spellStart"/>
      <w:r w:rsidR="008F0DCF" w:rsidRPr="008F0DCF">
        <w:t>fastidii</w:t>
      </w:r>
      <w:proofErr w:type="spellEnd"/>
      <w:r w:rsidR="008F0DCF" w:rsidRPr="008F0DCF">
        <w:t xml:space="preserve"> vis </w:t>
      </w:r>
      <w:proofErr w:type="spellStart"/>
      <w:r w:rsidR="008F0DCF" w:rsidRPr="008F0DCF">
        <w:t>ei</w:t>
      </w:r>
      <w:proofErr w:type="spellEnd"/>
      <w:r w:rsidR="008F0DCF" w:rsidRPr="008F0DCF">
        <w:t xml:space="preserve">, prima </w:t>
      </w:r>
      <w:proofErr w:type="spellStart"/>
      <w:r w:rsidR="008F0DCF" w:rsidRPr="008F0DCF">
        <w:t>dissentias</w:t>
      </w:r>
      <w:proofErr w:type="spellEnd"/>
      <w:r w:rsidR="008F0DCF" w:rsidRPr="008F0DCF">
        <w:t xml:space="preserve"> sea ex. No sit </w:t>
      </w:r>
      <w:proofErr w:type="spellStart"/>
      <w:r w:rsidR="008F0DCF" w:rsidRPr="008F0DCF">
        <w:t>liberavisse</w:t>
      </w:r>
      <w:proofErr w:type="spellEnd"/>
      <w:r w:rsidR="008F0DCF" w:rsidRPr="008F0DCF">
        <w:t xml:space="preserve"> </w:t>
      </w:r>
      <w:proofErr w:type="spellStart"/>
      <w:r w:rsidR="008F0DCF" w:rsidRPr="008F0DCF">
        <w:t>ullamcorper</w:t>
      </w:r>
      <w:proofErr w:type="spellEnd"/>
      <w:r w:rsidR="008F0DCF" w:rsidRPr="008F0DCF">
        <w:t xml:space="preserve">, no </w:t>
      </w:r>
      <w:proofErr w:type="spellStart"/>
      <w:r w:rsidR="008F0DCF" w:rsidRPr="008F0DCF">
        <w:t>fuisset</w:t>
      </w:r>
      <w:proofErr w:type="spellEnd"/>
      <w:r w:rsidR="008F0DCF" w:rsidRPr="008F0DCF">
        <w:t xml:space="preserve"> </w:t>
      </w:r>
      <w:proofErr w:type="spellStart"/>
      <w:r w:rsidR="008F0DCF" w:rsidRPr="008F0DCF">
        <w:t>voluptatum</w:t>
      </w:r>
      <w:proofErr w:type="spellEnd"/>
      <w:r w:rsidR="008F0DCF" w:rsidRPr="008F0DCF">
        <w:t xml:space="preserve"> ius. Ne animal </w:t>
      </w:r>
      <w:proofErr w:type="spellStart"/>
      <w:r w:rsidR="008F0DCF" w:rsidRPr="008F0DCF">
        <w:t>ullamcorper</w:t>
      </w:r>
      <w:proofErr w:type="spellEnd"/>
      <w:r w:rsidR="008F0DCF" w:rsidRPr="008F0DCF">
        <w:t xml:space="preserve"> his, </w:t>
      </w:r>
      <w:proofErr w:type="spellStart"/>
      <w:r w:rsidR="008F0DCF" w:rsidRPr="008F0DCF">
        <w:t>congue</w:t>
      </w:r>
      <w:proofErr w:type="spellEnd"/>
      <w:r w:rsidR="008F0DCF" w:rsidRPr="008F0DCF">
        <w:t xml:space="preserve"> </w:t>
      </w:r>
      <w:proofErr w:type="spellStart"/>
      <w:r w:rsidR="008F0DCF" w:rsidRPr="008F0DCF">
        <w:t>pericula</w:t>
      </w:r>
      <w:proofErr w:type="spellEnd"/>
      <w:r w:rsidR="008F0DCF" w:rsidRPr="008F0DCF">
        <w:t xml:space="preserve"> </w:t>
      </w:r>
      <w:proofErr w:type="spellStart"/>
      <w:r w:rsidR="008F0DCF" w:rsidRPr="008F0DCF">
        <w:t>gubergren</w:t>
      </w:r>
      <w:proofErr w:type="spellEnd"/>
      <w:r w:rsidR="008F0DCF" w:rsidRPr="008F0DCF">
        <w:t xml:space="preserve"> sed </w:t>
      </w:r>
      <w:proofErr w:type="spellStart"/>
      <w:r w:rsidR="008F0DCF" w:rsidRPr="008F0DCF">
        <w:t>eu</w:t>
      </w:r>
      <w:proofErr w:type="spellEnd"/>
      <w:r w:rsidR="008F0DCF" w:rsidRPr="008F0DCF">
        <w:t xml:space="preserve">, </w:t>
      </w:r>
      <w:proofErr w:type="spellStart"/>
      <w:r w:rsidR="008F0DCF" w:rsidRPr="008F0DCF">
        <w:t>te</w:t>
      </w:r>
      <w:proofErr w:type="spellEnd"/>
      <w:r w:rsidR="008F0DCF" w:rsidRPr="008F0DCF">
        <w:t xml:space="preserve"> </w:t>
      </w:r>
      <w:proofErr w:type="spellStart"/>
      <w:r w:rsidR="008F0DCF" w:rsidRPr="008F0DCF">
        <w:t>usu</w:t>
      </w:r>
      <w:proofErr w:type="spellEnd"/>
      <w:r w:rsidR="008F0DCF" w:rsidRPr="008F0DCF">
        <w:t xml:space="preserve"> </w:t>
      </w:r>
      <w:proofErr w:type="spellStart"/>
      <w:r w:rsidR="008F0DCF" w:rsidRPr="008F0DCF">
        <w:t>feugiat</w:t>
      </w:r>
      <w:proofErr w:type="spellEnd"/>
      <w:r w:rsidR="008F0DCF" w:rsidRPr="008F0DCF">
        <w:t xml:space="preserve"> </w:t>
      </w:r>
      <w:proofErr w:type="spellStart"/>
      <w:r w:rsidR="008F0DCF" w:rsidRPr="008F0DCF">
        <w:t>senserit</w:t>
      </w:r>
      <w:proofErr w:type="spellEnd"/>
      <w:r w:rsidR="008F0DCF" w:rsidRPr="008F0DCF">
        <w:t xml:space="preserve">. </w:t>
      </w:r>
    </w:p>
    <w:p w14:paraId="56ED7024" w14:textId="77777777" w:rsidR="00D84D8A" w:rsidRDefault="00D84D8A" w:rsidP="008F0DCF">
      <w:pPr>
        <w:pStyle w:val="BodyText"/>
        <w:spacing w:before="204" w:line="278" w:lineRule="auto"/>
        <w:ind w:left="612" w:right="521"/>
        <w:jc w:val="both"/>
      </w:pPr>
      <w:r>
        <w:rPr>
          <w:b/>
          <w:bCs/>
        </w:rPr>
        <w:t>Methodology:</w:t>
      </w:r>
      <w:r>
        <w:t xml:space="preserve"> </w:t>
      </w:r>
      <w:r w:rsidR="008F0DCF" w:rsidRPr="008F0DCF">
        <w:t xml:space="preserve">Sed </w:t>
      </w:r>
      <w:proofErr w:type="spellStart"/>
      <w:r w:rsidR="008F0DCF" w:rsidRPr="008F0DCF">
        <w:t>malis</w:t>
      </w:r>
      <w:proofErr w:type="spellEnd"/>
      <w:r w:rsidR="008F0DCF" w:rsidRPr="008F0DCF">
        <w:t xml:space="preserve"> </w:t>
      </w:r>
      <w:proofErr w:type="spellStart"/>
      <w:r w:rsidR="008F0DCF" w:rsidRPr="008F0DCF">
        <w:t>reformidans</w:t>
      </w:r>
      <w:proofErr w:type="spellEnd"/>
      <w:r w:rsidR="008F0DCF" w:rsidRPr="008F0DCF">
        <w:t xml:space="preserve"> at, </w:t>
      </w:r>
      <w:proofErr w:type="spellStart"/>
      <w:r w:rsidR="008F0DCF" w:rsidRPr="008F0DCF">
        <w:t>eos</w:t>
      </w:r>
      <w:proofErr w:type="spellEnd"/>
      <w:r w:rsidR="008F0DCF" w:rsidRPr="008F0DCF">
        <w:t xml:space="preserve"> an </w:t>
      </w:r>
      <w:proofErr w:type="spellStart"/>
      <w:r w:rsidR="008F0DCF" w:rsidRPr="008F0DCF">
        <w:t>nisl</w:t>
      </w:r>
      <w:proofErr w:type="spellEnd"/>
      <w:r w:rsidR="008F0DCF" w:rsidRPr="008F0DCF">
        <w:t xml:space="preserve"> </w:t>
      </w:r>
      <w:proofErr w:type="spellStart"/>
      <w:r w:rsidR="008F0DCF" w:rsidRPr="008F0DCF">
        <w:t>accommodare</w:t>
      </w:r>
      <w:proofErr w:type="spellEnd"/>
      <w:r w:rsidR="008F0DCF" w:rsidRPr="008F0DCF">
        <w:t xml:space="preserve">. Lorem ipsum dolor sit </w:t>
      </w:r>
      <w:proofErr w:type="spellStart"/>
      <w:r w:rsidR="008F0DCF" w:rsidRPr="008F0DCF">
        <w:t>amet</w:t>
      </w:r>
      <w:proofErr w:type="spellEnd"/>
      <w:r w:rsidR="008F0DCF" w:rsidRPr="008F0DCF">
        <w:t xml:space="preserve">, </w:t>
      </w:r>
      <w:proofErr w:type="spellStart"/>
      <w:r w:rsidR="008F0DCF" w:rsidRPr="008F0DCF">
        <w:t>iisque</w:t>
      </w:r>
      <w:proofErr w:type="spellEnd"/>
      <w:r w:rsidR="008F0DCF" w:rsidRPr="008F0DCF">
        <w:t xml:space="preserve"> nostrum </w:t>
      </w:r>
      <w:proofErr w:type="spellStart"/>
      <w:r w:rsidR="008F0DCF" w:rsidRPr="008F0DCF">
        <w:t>appetere</w:t>
      </w:r>
      <w:proofErr w:type="spellEnd"/>
      <w:r w:rsidR="008F0DCF" w:rsidRPr="008F0DCF">
        <w:t xml:space="preserve"> no qui, </w:t>
      </w:r>
      <w:proofErr w:type="spellStart"/>
      <w:r w:rsidR="008F0DCF" w:rsidRPr="008F0DCF">
        <w:t>ea</w:t>
      </w:r>
      <w:proofErr w:type="spellEnd"/>
      <w:r w:rsidR="008F0DCF" w:rsidRPr="008F0DCF">
        <w:t xml:space="preserve"> </w:t>
      </w:r>
      <w:proofErr w:type="spellStart"/>
      <w:r w:rsidR="008F0DCF" w:rsidRPr="008F0DCF">
        <w:t>pri</w:t>
      </w:r>
      <w:proofErr w:type="spellEnd"/>
      <w:r w:rsidR="008F0DCF" w:rsidRPr="008F0DCF">
        <w:t xml:space="preserve"> posse </w:t>
      </w:r>
      <w:proofErr w:type="spellStart"/>
      <w:r w:rsidR="008F0DCF" w:rsidRPr="008F0DCF">
        <w:t>singulis</w:t>
      </w:r>
      <w:proofErr w:type="spellEnd"/>
      <w:r w:rsidR="008F0DCF" w:rsidRPr="008F0DCF">
        <w:t xml:space="preserve">. </w:t>
      </w:r>
      <w:proofErr w:type="spellStart"/>
      <w:r w:rsidR="008F0DCF" w:rsidRPr="008F0DCF">
        <w:t>Meliore</w:t>
      </w:r>
      <w:proofErr w:type="spellEnd"/>
      <w:r w:rsidR="008F0DCF" w:rsidRPr="008F0DCF">
        <w:t xml:space="preserve"> </w:t>
      </w:r>
      <w:proofErr w:type="spellStart"/>
      <w:r w:rsidR="008F0DCF" w:rsidRPr="008F0DCF">
        <w:t>fastidii</w:t>
      </w:r>
      <w:proofErr w:type="spellEnd"/>
      <w:r w:rsidR="008F0DCF" w:rsidRPr="008F0DCF">
        <w:t xml:space="preserve"> vis </w:t>
      </w:r>
      <w:proofErr w:type="spellStart"/>
      <w:r w:rsidR="008F0DCF" w:rsidRPr="008F0DCF">
        <w:t>ei</w:t>
      </w:r>
      <w:proofErr w:type="spellEnd"/>
      <w:r w:rsidR="008F0DCF" w:rsidRPr="008F0DCF">
        <w:t xml:space="preserve">, prima </w:t>
      </w:r>
      <w:proofErr w:type="spellStart"/>
      <w:r w:rsidR="008F0DCF" w:rsidRPr="008F0DCF">
        <w:t>dissentias</w:t>
      </w:r>
      <w:proofErr w:type="spellEnd"/>
      <w:r w:rsidR="008F0DCF" w:rsidRPr="008F0DCF">
        <w:t xml:space="preserve"> sea ex. No sit </w:t>
      </w:r>
      <w:proofErr w:type="spellStart"/>
      <w:r w:rsidR="008F0DCF" w:rsidRPr="008F0DCF">
        <w:t>liberavisse</w:t>
      </w:r>
      <w:proofErr w:type="spellEnd"/>
      <w:r w:rsidR="008F0DCF" w:rsidRPr="008F0DCF">
        <w:t xml:space="preserve"> </w:t>
      </w:r>
      <w:proofErr w:type="spellStart"/>
      <w:r w:rsidR="008F0DCF" w:rsidRPr="008F0DCF">
        <w:t>ullamcorper</w:t>
      </w:r>
      <w:proofErr w:type="spellEnd"/>
      <w:r w:rsidR="008F0DCF" w:rsidRPr="008F0DCF">
        <w:t xml:space="preserve">, no </w:t>
      </w:r>
      <w:proofErr w:type="spellStart"/>
      <w:r w:rsidR="008F0DCF" w:rsidRPr="008F0DCF">
        <w:t>fuisset</w:t>
      </w:r>
      <w:proofErr w:type="spellEnd"/>
      <w:r w:rsidR="008F0DCF" w:rsidRPr="008F0DCF">
        <w:t xml:space="preserve"> </w:t>
      </w:r>
      <w:proofErr w:type="spellStart"/>
      <w:r w:rsidR="008F0DCF" w:rsidRPr="008F0DCF">
        <w:t>voluptatum</w:t>
      </w:r>
      <w:proofErr w:type="spellEnd"/>
      <w:r w:rsidR="008F0DCF" w:rsidRPr="008F0DCF">
        <w:t xml:space="preserve"> ius. </w:t>
      </w:r>
    </w:p>
    <w:p w14:paraId="735CCC52" w14:textId="77777777" w:rsidR="00D84D8A" w:rsidRDefault="00D84D8A" w:rsidP="008F0DCF">
      <w:pPr>
        <w:pStyle w:val="BodyText"/>
        <w:spacing w:before="204" w:line="278" w:lineRule="auto"/>
        <w:ind w:left="612" w:right="521"/>
        <w:jc w:val="both"/>
      </w:pPr>
      <w:r>
        <w:rPr>
          <w:b/>
          <w:bCs/>
        </w:rPr>
        <w:t>Results:</w:t>
      </w:r>
      <w:r>
        <w:t xml:space="preserve"> </w:t>
      </w:r>
      <w:r w:rsidR="008F0DCF" w:rsidRPr="008F0DCF">
        <w:t xml:space="preserve">Ne animal </w:t>
      </w:r>
      <w:proofErr w:type="spellStart"/>
      <w:r w:rsidR="008F0DCF" w:rsidRPr="008F0DCF">
        <w:t>ullamcorper</w:t>
      </w:r>
      <w:proofErr w:type="spellEnd"/>
      <w:r w:rsidR="008F0DCF" w:rsidRPr="008F0DCF">
        <w:t xml:space="preserve"> his, </w:t>
      </w:r>
      <w:proofErr w:type="spellStart"/>
      <w:r w:rsidR="008F0DCF" w:rsidRPr="008F0DCF">
        <w:t>congue</w:t>
      </w:r>
      <w:proofErr w:type="spellEnd"/>
      <w:r w:rsidR="008F0DCF" w:rsidRPr="008F0DCF">
        <w:t xml:space="preserve"> </w:t>
      </w:r>
      <w:proofErr w:type="spellStart"/>
      <w:r w:rsidR="008F0DCF" w:rsidRPr="008F0DCF">
        <w:t>pericula</w:t>
      </w:r>
      <w:proofErr w:type="spellEnd"/>
      <w:r w:rsidR="008F0DCF" w:rsidRPr="008F0DCF">
        <w:t xml:space="preserve"> </w:t>
      </w:r>
      <w:proofErr w:type="spellStart"/>
      <w:r w:rsidR="008F0DCF" w:rsidRPr="008F0DCF">
        <w:t>gubergren</w:t>
      </w:r>
      <w:proofErr w:type="spellEnd"/>
      <w:r w:rsidR="008F0DCF" w:rsidRPr="008F0DCF">
        <w:t xml:space="preserve"> sed </w:t>
      </w:r>
      <w:proofErr w:type="spellStart"/>
      <w:r w:rsidR="008F0DCF" w:rsidRPr="008F0DCF">
        <w:t>eu</w:t>
      </w:r>
      <w:proofErr w:type="spellEnd"/>
      <w:r w:rsidR="008F0DCF" w:rsidRPr="008F0DCF">
        <w:t xml:space="preserve">, </w:t>
      </w:r>
      <w:proofErr w:type="spellStart"/>
      <w:r w:rsidR="008F0DCF" w:rsidRPr="008F0DCF">
        <w:t>te</w:t>
      </w:r>
      <w:proofErr w:type="spellEnd"/>
      <w:r w:rsidR="008F0DCF" w:rsidRPr="008F0DCF">
        <w:t xml:space="preserve"> </w:t>
      </w:r>
      <w:proofErr w:type="spellStart"/>
      <w:r w:rsidR="008F0DCF" w:rsidRPr="008F0DCF">
        <w:t>usu</w:t>
      </w:r>
      <w:proofErr w:type="spellEnd"/>
      <w:r w:rsidR="008F0DCF" w:rsidRPr="008F0DCF">
        <w:t xml:space="preserve"> </w:t>
      </w:r>
      <w:proofErr w:type="spellStart"/>
      <w:r w:rsidR="008F0DCF" w:rsidRPr="008F0DCF">
        <w:t>feugiat</w:t>
      </w:r>
      <w:proofErr w:type="spellEnd"/>
      <w:r w:rsidR="008F0DCF" w:rsidRPr="008F0DCF">
        <w:t xml:space="preserve"> </w:t>
      </w:r>
      <w:proofErr w:type="spellStart"/>
      <w:r w:rsidR="008F0DCF" w:rsidRPr="008F0DCF">
        <w:t>senserit</w:t>
      </w:r>
      <w:proofErr w:type="spellEnd"/>
      <w:r w:rsidR="008F0DCF" w:rsidRPr="008F0DCF">
        <w:t xml:space="preserve">. Sed </w:t>
      </w:r>
      <w:proofErr w:type="spellStart"/>
      <w:r w:rsidR="008F0DCF" w:rsidRPr="008F0DCF">
        <w:t>malis</w:t>
      </w:r>
      <w:proofErr w:type="spellEnd"/>
      <w:r w:rsidR="008F0DCF" w:rsidRPr="008F0DCF">
        <w:t xml:space="preserve"> </w:t>
      </w:r>
      <w:proofErr w:type="spellStart"/>
      <w:r w:rsidR="008F0DCF" w:rsidRPr="008F0DCF">
        <w:t>reformidans</w:t>
      </w:r>
      <w:proofErr w:type="spellEnd"/>
      <w:r w:rsidR="008F0DCF" w:rsidRPr="008F0DCF">
        <w:t xml:space="preserve"> at, </w:t>
      </w:r>
      <w:proofErr w:type="spellStart"/>
      <w:r w:rsidR="008F0DCF" w:rsidRPr="008F0DCF">
        <w:t>eos</w:t>
      </w:r>
      <w:proofErr w:type="spellEnd"/>
      <w:r w:rsidR="008F0DCF" w:rsidRPr="008F0DCF">
        <w:t xml:space="preserve"> an </w:t>
      </w:r>
      <w:proofErr w:type="spellStart"/>
      <w:r w:rsidR="008F0DCF" w:rsidRPr="008F0DCF">
        <w:t>nisl</w:t>
      </w:r>
      <w:proofErr w:type="spellEnd"/>
      <w:r w:rsidR="008F0DCF" w:rsidRPr="008F0DCF">
        <w:t xml:space="preserve"> </w:t>
      </w:r>
      <w:proofErr w:type="spellStart"/>
      <w:r w:rsidR="008F0DCF" w:rsidRPr="008F0DCF">
        <w:t>accommodare</w:t>
      </w:r>
      <w:proofErr w:type="spellEnd"/>
      <w:r w:rsidR="008F0DCF" w:rsidRPr="008F0DCF">
        <w:t xml:space="preserve">. Lorem ipsum dolor sit </w:t>
      </w:r>
      <w:proofErr w:type="spellStart"/>
      <w:r w:rsidR="008F0DCF" w:rsidRPr="008F0DCF">
        <w:t>amet</w:t>
      </w:r>
      <w:proofErr w:type="spellEnd"/>
      <w:r w:rsidR="008F0DCF" w:rsidRPr="008F0DCF">
        <w:t xml:space="preserve">, </w:t>
      </w:r>
      <w:proofErr w:type="spellStart"/>
      <w:r w:rsidR="008F0DCF" w:rsidRPr="008F0DCF">
        <w:t>iisque</w:t>
      </w:r>
      <w:proofErr w:type="spellEnd"/>
      <w:r w:rsidR="008F0DCF" w:rsidRPr="008F0DCF">
        <w:t xml:space="preserve"> nostrum </w:t>
      </w:r>
      <w:proofErr w:type="spellStart"/>
      <w:r w:rsidR="008F0DCF" w:rsidRPr="008F0DCF">
        <w:t>appetere</w:t>
      </w:r>
      <w:proofErr w:type="spellEnd"/>
      <w:r w:rsidR="008F0DCF" w:rsidRPr="008F0DCF">
        <w:t xml:space="preserve"> no qui, </w:t>
      </w:r>
      <w:proofErr w:type="spellStart"/>
      <w:r w:rsidR="008F0DCF" w:rsidRPr="008F0DCF">
        <w:t>ea</w:t>
      </w:r>
      <w:proofErr w:type="spellEnd"/>
      <w:r w:rsidR="008F0DCF" w:rsidRPr="008F0DCF">
        <w:t xml:space="preserve"> </w:t>
      </w:r>
      <w:proofErr w:type="spellStart"/>
      <w:r w:rsidR="008F0DCF" w:rsidRPr="008F0DCF">
        <w:t>pri</w:t>
      </w:r>
      <w:proofErr w:type="spellEnd"/>
      <w:r w:rsidR="008F0DCF" w:rsidRPr="008F0DCF">
        <w:t xml:space="preserve"> posse </w:t>
      </w:r>
      <w:proofErr w:type="spellStart"/>
      <w:r w:rsidR="008F0DCF" w:rsidRPr="008F0DCF">
        <w:t>singulis</w:t>
      </w:r>
      <w:proofErr w:type="spellEnd"/>
      <w:r w:rsidR="008F0DCF" w:rsidRPr="008F0DCF">
        <w:t xml:space="preserve">. </w:t>
      </w:r>
      <w:proofErr w:type="spellStart"/>
      <w:r w:rsidR="008F0DCF" w:rsidRPr="008F0DCF">
        <w:t>Meliore</w:t>
      </w:r>
      <w:proofErr w:type="spellEnd"/>
      <w:r w:rsidR="008F0DCF" w:rsidRPr="008F0DCF">
        <w:t xml:space="preserve"> </w:t>
      </w:r>
      <w:proofErr w:type="spellStart"/>
      <w:r w:rsidR="008F0DCF" w:rsidRPr="008F0DCF">
        <w:t>fastidii</w:t>
      </w:r>
      <w:proofErr w:type="spellEnd"/>
      <w:r w:rsidR="008F0DCF" w:rsidRPr="008F0DCF">
        <w:t xml:space="preserve"> vis </w:t>
      </w:r>
      <w:proofErr w:type="spellStart"/>
      <w:r w:rsidR="008F0DCF" w:rsidRPr="008F0DCF">
        <w:t>ei</w:t>
      </w:r>
      <w:proofErr w:type="spellEnd"/>
      <w:r w:rsidR="008F0DCF" w:rsidRPr="008F0DCF">
        <w:t xml:space="preserve">, prima </w:t>
      </w:r>
      <w:proofErr w:type="spellStart"/>
      <w:r w:rsidR="008F0DCF" w:rsidRPr="008F0DCF">
        <w:t>dissentias</w:t>
      </w:r>
      <w:proofErr w:type="spellEnd"/>
      <w:r w:rsidR="008F0DCF" w:rsidRPr="008F0DCF">
        <w:t xml:space="preserve"> sea ex. No sit </w:t>
      </w:r>
      <w:proofErr w:type="spellStart"/>
      <w:r w:rsidR="008F0DCF" w:rsidRPr="008F0DCF">
        <w:t>liberavisse</w:t>
      </w:r>
      <w:proofErr w:type="spellEnd"/>
      <w:r w:rsidR="008F0DCF" w:rsidRPr="008F0DCF">
        <w:t xml:space="preserve"> </w:t>
      </w:r>
      <w:proofErr w:type="spellStart"/>
      <w:r w:rsidR="008F0DCF" w:rsidRPr="008F0DCF">
        <w:t>ullamcorper</w:t>
      </w:r>
      <w:proofErr w:type="spellEnd"/>
      <w:r w:rsidR="008F0DCF" w:rsidRPr="008F0DCF">
        <w:t xml:space="preserve">, no </w:t>
      </w:r>
      <w:proofErr w:type="spellStart"/>
      <w:r w:rsidR="008F0DCF" w:rsidRPr="008F0DCF">
        <w:t>fuisset</w:t>
      </w:r>
      <w:proofErr w:type="spellEnd"/>
      <w:r w:rsidR="008F0DCF" w:rsidRPr="008F0DCF">
        <w:t xml:space="preserve"> </w:t>
      </w:r>
      <w:proofErr w:type="spellStart"/>
      <w:r w:rsidR="008F0DCF" w:rsidRPr="008F0DCF">
        <w:t>voluptatum</w:t>
      </w:r>
      <w:proofErr w:type="spellEnd"/>
      <w:r w:rsidR="008F0DCF" w:rsidRPr="008F0DCF">
        <w:t xml:space="preserve"> ius. Ne animal </w:t>
      </w:r>
      <w:proofErr w:type="spellStart"/>
      <w:r w:rsidR="008F0DCF" w:rsidRPr="008F0DCF">
        <w:t>ullamcorper</w:t>
      </w:r>
      <w:proofErr w:type="spellEnd"/>
      <w:r w:rsidR="008F0DCF" w:rsidRPr="008F0DCF">
        <w:t xml:space="preserve"> his, </w:t>
      </w:r>
      <w:proofErr w:type="spellStart"/>
      <w:r w:rsidR="008F0DCF" w:rsidRPr="008F0DCF">
        <w:t>congue</w:t>
      </w:r>
      <w:proofErr w:type="spellEnd"/>
      <w:r w:rsidR="008F0DCF" w:rsidRPr="008F0DCF">
        <w:t xml:space="preserve"> </w:t>
      </w:r>
      <w:proofErr w:type="spellStart"/>
      <w:r w:rsidR="008F0DCF" w:rsidRPr="008F0DCF">
        <w:t>pericula</w:t>
      </w:r>
      <w:proofErr w:type="spellEnd"/>
      <w:r w:rsidR="008F0DCF" w:rsidRPr="008F0DCF">
        <w:t xml:space="preserve"> </w:t>
      </w:r>
      <w:proofErr w:type="spellStart"/>
      <w:r w:rsidR="008F0DCF" w:rsidRPr="008F0DCF">
        <w:t>gubergren</w:t>
      </w:r>
      <w:proofErr w:type="spellEnd"/>
      <w:r w:rsidR="008F0DCF" w:rsidRPr="008F0DCF">
        <w:t xml:space="preserve"> sed </w:t>
      </w:r>
      <w:proofErr w:type="spellStart"/>
      <w:r w:rsidR="008F0DCF" w:rsidRPr="008F0DCF">
        <w:t>eu</w:t>
      </w:r>
      <w:proofErr w:type="spellEnd"/>
      <w:r w:rsidR="008F0DCF" w:rsidRPr="008F0DCF">
        <w:t xml:space="preserve">, </w:t>
      </w:r>
      <w:proofErr w:type="spellStart"/>
      <w:r w:rsidR="008F0DCF" w:rsidRPr="008F0DCF">
        <w:t>te</w:t>
      </w:r>
      <w:proofErr w:type="spellEnd"/>
      <w:r w:rsidR="008F0DCF" w:rsidRPr="008F0DCF">
        <w:t xml:space="preserve"> </w:t>
      </w:r>
      <w:proofErr w:type="spellStart"/>
      <w:r w:rsidR="008F0DCF" w:rsidRPr="008F0DCF">
        <w:t>usu</w:t>
      </w:r>
      <w:proofErr w:type="spellEnd"/>
      <w:r w:rsidR="008F0DCF" w:rsidRPr="008F0DCF">
        <w:t xml:space="preserve"> </w:t>
      </w:r>
      <w:proofErr w:type="spellStart"/>
      <w:r w:rsidR="008F0DCF" w:rsidRPr="008F0DCF">
        <w:t>feugiat</w:t>
      </w:r>
      <w:proofErr w:type="spellEnd"/>
      <w:r w:rsidR="008F0DCF" w:rsidRPr="008F0DCF">
        <w:t xml:space="preserve"> </w:t>
      </w:r>
      <w:proofErr w:type="spellStart"/>
      <w:r w:rsidR="008F0DCF" w:rsidRPr="008F0DCF">
        <w:t>senserit</w:t>
      </w:r>
      <w:proofErr w:type="spellEnd"/>
      <w:r w:rsidR="008F0DCF" w:rsidRPr="008F0DCF">
        <w:t xml:space="preserve">. Sed </w:t>
      </w:r>
      <w:proofErr w:type="spellStart"/>
      <w:r w:rsidR="008F0DCF" w:rsidRPr="008F0DCF">
        <w:t>malis</w:t>
      </w:r>
      <w:proofErr w:type="spellEnd"/>
      <w:r w:rsidR="008F0DCF" w:rsidRPr="008F0DCF">
        <w:t xml:space="preserve"> </w:t>
      </w:r>
      <w:proofErr w:type="spellStart"/>
      <w:r w:rsidR="008F0DCF" w:rsidRPr="008F0DCF">
        <w:t>reformidans</w:t>
      </w:r>
      <w:proofErr w:type="spellEnd"/>
      <w:r w:rsidR="008F0DCF" w:rsidRPr="008F0DCF">
        <w:t xml:space="preserve"> at, </w:t>
      </w:r>
      <w:proofErr w:type="spellStart"/>
      <w:r w:rsidR="008F0DCF" w:rsidRPr="008F0DCF">
        <w:t>eos</w:t>
      </w:r>
      <w:proofErr w:type="spellEnd"/>
      <w:r w:rsidR="008F0DCF" w:rsidRPr="008F0DCF">
        <w:t xml:space="preserve"> an </w:t>
      </w:r>
      <w:proofErr w:type="spellStart"/>
      <w:r w:rsidR="008F0DCF" w:rsidRPr="008F0DCF">
        <w:t>nisl</w:t>
      </w:r>
      <w:proofErr w:type="spellEnd"/>
      <w:r w:rsidR="008F0DCF" w:rsidRPr="008F0DCF">
        <w:t xml:space="preserve"> </w:t>
      </w:r>
      <w:proofErr w:type="spellStart"/>
      <w:r w:rsidR="008F0DCF" w:rsidRPr="008F0DCF">
        <w:t>accommodare</w:t>
      </w:r>
      <w:proofErr w:type="spellEnd"/>
      <w:r w:rsidR="008F0DCF" w:rsidRPr="008F0DCF">
        <w:t xml:space="preserve">. </w:t>
      </w:r>
    </w:p>
    <w:p w14:paraId="65CF9B4E" w14:textId="0988D724" w:rsidR="008F0DCF" w:rsidRDefault="00D84D8A" w:rsidP="008F0DCF">
      <w:pPr>
        <w:pStyle w:val="BodyText"/>
        <w:spacing w:before="204" w:line="278" w:lineRule="auto"/>
        <w:ind w:left="612" w:right="521"/>
        <w:jc w:val="both"/>
      </w:pPr>
      <w:r>
        <w:rPr>
          <w:b/>
          <w:bCs/>
        </w:rPr>
        <w:t>Conclusion:</w:t>
      </w:r>
      <w:r>
        <w:t xml:space="preserve"> </w:t>
      </w:r>
      <w:r w:rsidR="008F0DCF" w:rsidRPr="008F0DCF">
        <w:t xml:space="preserve">Lorem ipsum dolor </w:t>
      </w:r>
      <w:proofErr w:type="gramStart"/>
      <w:r w:rsidR="008F0DCF" w:rsidRPr="008F0DCF">
        <w:t>sit</w:t>
      </w:r>
      <w:proofErr w:type="gramEnd"/>
      <w:r w:rsidR="008F0DCF" w:rsidRPr="008F0DCF">
        <w:t xml:space="preserve"> </w:t>
      </w:r>
      <w:proofErr w:type="spellStart"/>
      <w:r w:rsidR="008F0DCF" w:rsidRPr="008F0DCF">
        <w:t>amet</w:t>
      </w:r>
      <w:proofErr w:type="spellEnd"/>
      <w:r w:rsidR="008F0DCF" w:rsidRPr="008F0DCF">
        <w:t xml:space="preserve">, </w:t>
      </w:r>
      <w:proofErr w:type="spellStart"/>
      <w:r w:rsidR="008F0DCF" w:rsidRPr="008F0DCF">
        <w:t>iisque</w:t>
      </w:r>
      <w:proofErr w:type="spellEnd"/>
      <w:r w:rsidR="008F0DCF" w:rsidRPr="008F0DCF">
        <w:t xml:space="preserve"> nostrum </w:t>
      </w:r>
      <w:proofErr w:type="spellStart"/>
      <w:r w:rsidR="008F0DCF" w:rsidRPr="008F0DCF">
        <w:t>appetere</w:t>
      </w:r>
      <w:proofErr w:type="spellEnd"/>
      <w:r w:rsidR="008F0DCF" w:rsidRPr="008F0DCF">
        <w:t xml:space="preserve"> </w:t>
      </w:r>
      <w:proofErr w:type="gramStart"/>
      <w:r w:rsidR="008F0DCF" w:rsidRPr="008F0DCF">
        <w:t>no</w:t>
      </w:r>
      <w:proofErr w:type="gramEnd"/>
      <w:r w:rsidR="008F0DCF" w:rsidRPr="008F0DCF">
        <w:t xml:space="preserve"> qui, </w:t>
      </w:r>
      <w:proofErr w:type="spellStart"/>
      <w:r w:rsidR="008F0DCF" w:rsidRPr="008F0DCF">
        <w:t>ea</w:t>
      </w:r>
      <w:proofErr w:type="spellEnd"/>
      <w:r w:rsidR="008F0DCF" w:rsidRPr="008F0DCF">
        <w:t xml:space="preserve"> </w:t>
      </w:r>
      <w:proofErr w:type="spellStart"/>
      <w:r w:rsidR="008F0DCF" w:rsidRPr="008F0DCF">
        <w:t>pri</w:t>
      </w:r>
      <w:proofErr w:type="spellEnd"/>
      <w:r w:rsidR="008F0DCF" w:rsidRPr="008F0DCF">
        <w:t xml:space="preserve"> posse </w:t>
      </w:r>
      <w:proofErr w:type="spellStart"/>
      <w:r w:rsidR="008F0DCF" w:rsidRPr="008F0DCF">
        <w:t>singulis</w:t>
      </w:r>
      <w:proofErr w:type="spellEnd"/>
      <w:r w:rsidR="008F0DCF" w:rsidRPr="008F0DCF">
        <w:t xml:space="preserve">. </w:t>
      </w:r>
      <w:proofErr w:type="spellStart"/>
      <w:r w:rsidR="008F0DCF" w:rsidRPr="008F0DCF">
        <w:t>Meliore</w:t>
      </w:r>
      <w:proofErr w:type="spellEnd"/>
      <w:r w:rsidR="008F0DCF" w:rsidRPr="008F0DCF">
        <w:t xml:space="preserve"> </w:t>
      </w:r>
      <w:proofErr w:type="spellStart"/>
      <w:r w:rsidR="008F0DCF" w:rsidRPr="008F0DCF">
        <w:t>fastidii</w:t>
      </w:r>
      <w:proofErr w:type="spellEnd"/>
      <w:r w:rsidR="008F0DCF" w:rsidRPr="008F0DCF">
        <w:t xml:space="preserve"> vis </w:t>
      </w:r>
      <w:proofErr w:type="spellStart"/>
      <w:r w:rsidR="008F0DCF" w:rsidRPr="008F0DCF">
        <w:t>ei</w:t>
      </w:r>
      <w:proofErr w:type="spellEnd"/>
      <w:r w:rsidR="008F0DCF" w:rsidRPr="008F0DCF">
        <w:t xml:space="preserve">, prima </w:t>
      </w:r>
      <w:proofErr w:type="spellStart"/>
      <w:r w:rsidR="008F0DCF" w:rsidRPr="008F0DCF">
        <w:t>dissentias</w:t>
      </w:r>
      <w:proofErr w:type="spellEnd"/>
      <w:r w:rsidR="008F0DCF" w:rsidRPr="008F0DCF">
        <w:t xml:space="preserve"> sea ex. No sit </w:t>
      </w:r>
      <w:proofErr w:type="spellStart"/>
      <w:r w:rsidR="008F0DCF" w:rsidRPr="008F0DCF">
        <w:t>liberavisse</w:t>
      </w:r>
      <w:proofErr w:type="spellEnd"/>
      <w:r w:rsidR="008F0DCF" w:rsidRPr="008F0DCF">
        <w:t xml:space="preserve"> </w:t>
      </w:r>
      <w:proofErr w:type="spellStart"/>
      <w:r w:rsidR="008F0DCF" w:rsidRPr="008F0DCF">
        <w:t>ullamcorper</w:t>
      </w:r>
      <w:proofErr w:type="spellEnd"/>
      <w:r w:rsidR="008F0DCF" w:rsidRPr="008F0DCF">
        <w:t xml:space="preserve">, no </w:t>
      </w:r>
      <w:proofErr w:type="spellStart"/>
      <w:r w:rsidR="008F0DCF" w:rsidRPr="008F0DCF">
        <w:t>fuisset</w:t>
      </w:r>
      <w:proofErr w:type="spellEnd"/>
      <w:r w:rsidR="008F0DCF" w:rsidRPr="008F0DCF">
        <w:t xml:space="preserve"> </w:t>
      </w:r>
      <w:proofErr w:type="spellStart"/>
      <w:r w:rsidR="008F0DCF" w:rsidRPr="008F0DCF">
        <w:t>voluptatum</w:t>
      </w:r>
      <w:proofErr w:type="spellEnd"/>
      <w:r w:rsidR="008F0DCF" w:rsidRPr="008F0DCF">
        <w:t xml:space="preserve"> ius. Ne animal </w:t>
      </w:r>
      <w:proofErr w:type="spellStart"/>
      <w:r w:rsidR="008F0DCF" w:rsidRPr="008F0DCF">
        <w:t>ullamcorper</w:t>
      </w:r>
      <w:proofErr w:type="spellEnd"/>
      <w:r w:rsidR="008F0DCF" w:rsidRPr="008F0DCF">
        <w:t xml:space="preserve"> his, </w:t>
      </w:r>
      <w:proofErr w:type="spellStart"/>
      <w:r w:rsidR="008F0DCF" w:rsidRPr="008F0DCF">
        <w:t>congue</w:t>
      </w:r>
      <w:proofErr w:type="spellEnd"/>
      <w:r w:rsidR="008F0DCF" w:rsidRPr="008F0DCF">
        <w:t xml:space="preserve"> </w:t>
      </w:r>
      <w:proofErr w:type="spellStart"/>
      <w:r w:rsidR="008F0DCF" w:rsidRPr="008F0DCF">
        <w:t>pericula</w:t>
      </w:r>
      <w:proofErr w:type="spellEnd"/>
      <w:r w:rsidR="008F0DCF" w:rsidRPr="008F0DCF">
        <w:t xml:space="preserve"> </w:t>
      </w:r>
      <w:proofErr w:type="spellStart"/>
      <w:r w:rsidR="008F0DCF" w:rsidRPr="008F0DCF">
        <w:t>gubergren</w:t>
      </w:r>
      <w:proofErr w:type="spellEnd"/>
      <w:r w:rsidR="008F0DCF" w:rsidRPr="008F0DCF">
        <w:t xml:space="preserve"> sed </w:t>
      </w:r>
      <w:proofErr w:type="spellStart"/>
      <w:r w:rsidR="008F0DCF" w:rsidRPr="008F0DCF">
        <w:t>eu</w:t>
      </w:r>
      <w:proofErr w:type="spellEnd"/>
      <w:r w:rsidR="008F0DCF" w:rsidRPr="008F0DCF">
        <w:t xml:space="preserve">, </w:t>
      </w:r>
      <w:proofErr w:type="spellStart"/>
      <w:r w:rsidR="008F0DCF" w:rsidRPr="008F0DCF">
        <w:t>te</w:t>
      </w:r>
      <w:proofErr w:type="spellEnd"/>
      <w:r w:rsidR="008F0DCF" w:rsidRPr="008F0DCF">
        <w:t xml:space="preserve"> </w:t>
      </w:r>
      <w:proofErr w:type="spellStart"/>
      <w:r w:rsidR="008F0DCF" w:rsidRPr="008F0DCF">
        <w:t>usu</w:t>
      </w:r>
      <w:proofErr w:type="spellEnd"/>
      <w:r w:rsidR="008F0DCF" w:rsidRPr="008F0DCF">
        <w:t xml:space="preserve"> </w:t>
      </w:r>
      <w:proofErr w:type="spellStart"/>
      <w:r w:rsidR="008F0DCF" w:rsidRPr="008F0DCF">
        <w:t>feugiat</w:t>
      </w:r>
      <w:proofErr w:type="spellEnd"/>
      <w:r w:rsidR="008F0DCF" w:rsidRPr="008F0DCF">
        <w:t xml:space="preserve"> </w:t>
      </w:r>
    </w:p>
    <w:p w14:paraId="6885EEB7" w14:textId="6695FC21" w:rsidR="008F0DCF" w:rsidRDefault="008F0DCF" w:rsidP="005A1436">
      <w:pPr>
        <w:pStyle w:val="BodyText"/>
        <w:spacing w:before="153" w:line="276" w:lineRule="auto"/>
        <w:ind w:left="612" w:right="533"/>
        <w:jc w:val="both"/>
        <w:sectPr w:rsidR="008F0DCF" w:rsidSect="008F0DCF">
          <w:pgSz w:w="11920" w:h="16850"/>
          <w:pgMar w:top="840" w:right="850" w:bottom="280" w:left="708" w:header="720" w:footer="720" w:gutter="0"/>
          <w:cols w:space="720"/>
        </w:sectPr>
      </w:pPr>
      <w:r>
        <w:rPr>
          <w:b/>
        </w:rPr>
        <w:t xml:space="preserve">Keywords: </w:t>
      </w:r>
      <w:r w:rsidR="005A1436" w:rsidRPr="008F0DCF">
        <w:t xml:space="preserve">Ne animal </w:t>
      </w:r>
      <w:proofErr w:type="spellStart"/>
      <w:r w:rsidR="005A1436" w:rsidRPr="008F0DCF">
        <w:t>ullamcorper</w:t>
      </w:r>
      <w:proofErr w:type="spellEnd"/>
      <w:r w:rsidR="005A1436" w:rsidRPr="008F0DCF">
        <w:t xml:space="preserve"> his</w:t>
      </w:r>
      <w:r w:rsidR="00D84D8A">
        <w:t>;</w:t>
      </w:r>
      <w:r w:rsidR="005A1436" w:rsidRPr="008F0DCF">
        <w:t xml:space="preserve"> </w:t>
      </w:r>
      <w:proofErr w:type="spellStart"/>
      <w:r w:rsidR="005A1436" w:rsidRPr="008F0DCF">
        <w:t>congue</w:t>
      </w:r>
      <w:proofErr w:type="spellEnd"/>
      <w:r w:rsidR="005A1436" w:rsidRPr="008F0DCF">
        <w:t xml:space="preserve"> </w:t>
      </w:r>
      <w:proofErr w:type="spellStart"/>
      <w:r w:rsidR="005A1436" w:rsidRPr="008F0DCF">
        <w:t>pericula</w:t>
      </w:r>
      <w:proofErr w:type="spellEnd"/>
      <w:r w:rsidR="005A1436" w:rsidRPr="008F0DCF">
        <w:t xml:space="preserve"> </w:t>
      </w:r>
      <w:proofErr w:type="spellStart"/>
      <w:r w:rsidR="005A1436" w:rsidRPr="008F0DCF">
        <w:t>gubergren</w:t>
      </w:r>
      <w:proofErr w:type="spellEnd"/>
      <w:r w:rsidR="005A1436" w:rsidRPr="008F0DCF">
        <w:t xml:space="preserve"> sed </w:t>
      </w:r>
      <w:proofErr w:type="spellStart"/>
      <w:r w:rsidR="005A1436" w:rsidRPr="008F0DCF">
        <w:t>eu</w:t>
      </w:r>
      <w:proofErr w:type="spellEnd"/>
      <w:r w:rsidR="00D84D8A">
        <w:t>;</w:t>
      </w:r>
      <w:r w:rsidR="005A1436" w:rsidRPr="008F0DCF">
        <w:t xml:space="preserve"> </w:t>
      </w:r>
      <w:proofErr w:type="spellStart"/>
      <w:r w:rsidR="005A1436" w:rsidRPr="008F0DCF">
        <w:t>te</w:t>
      </w:r>
      <w:proofErr w:type="spellEnd"/>
      <w:r w:rsidR="005A1436" w:rsidRPr="008F0DCF">
        <w:t xml:space="preserve"> </w:t>
      </w:r>
      <w:proofErr w:type="spellStart"/>
      <w:r w:rsidR="005A1436" w:rsidRPr="008F0DCF">
        <w:t>usu</w:t>
      </w:r>
      <w:proofErr w:type="spellEnd"/>
      <w:r w:rsidR="005A1436" w:rsidRPr="008F0DCF">
        <w:t xml:space="preserve"> </w:t>
      </w:r>
      <w:proofErr w:type="spellStart"/>
      <w:r w:rsidR="005A1436" w:rsidRPr="008F0DCF">
        <w:t>feugiat</w:t>
      </w:r>
      <w:proofErr w:type="spellEnd"/>
      <w:r w:rsidR="005A1436" w:rsidRPr="008F0DCF">
        <w:t xml:space="preserve"> </w:t>
      </w:r>
      <w:proofErr w:type="spellStart"/>
      <w:r w:rsidR="005A1436" w:rsidRPr="008F0DCF">
        <w:t>senserit</w:t>
      </w:r>
      <w:proofErr w:type="spellEnd"/>
      <w:r w:rsidR="00D84D8A">
        <w:t>;</w:t>
      </w:r>
      <w:r w:rsidR="005A1436" w:rsidRPr="008F0DCF">
        <w:t xml:space="preserve"> Sed </w:t>
      </w:r>
      <w:proofErr w:type="spellStart"/>
      <w:r w:rsidR="005A1436" w:rsidRPr="008F0DCF">
        <w:t>malis</w:t>
      </w:r>
      <w:proofErr w:type="spellEnd"/>
      <w:r w:rsidR="005A1436" w:rsidRPr="008F0DCF">
        <w:t xml:space="preserve"> </w:t>
      </w:r>
      <w:proofErr w:type="spellStart"/>
      <w:r w:rsidR="005A1436" w:rsidRPr="008F0DCF">
        <w:t>reformidans</w:t>
      </w:r>
      <w:proofErr w:type="spellEnd"/>
      <w:r w:rsidR="005A1436" w:rsidRPr="008F0DCF">
        <w:t xml:space="preserve"> at</w:t>
      </w:r>
      <w:r w:rsidR="00D84D8A">
        <w:t>;</w:t>
      </w:r>
      <w:r w:rsidR="005A1436" w:rsidRPr="008F0DCF">
        <w:t xml:space="preserve"> </w:t>
      </w:r>
      <w:proofErr w:type="spellStart"/>
      <w:r w:rsidR="005A1436" w:rsidRPr="008F0DCF">
        <w:t>eos</w:t>
      </w:r>
      <w:proofErr w:type="spellEnd"/>
      <w:r w:rsidR="005A1436" w:rsidRPr="008F0DCF">
        <w:t xml:space="preserve"> an </w:t>
      </w:r>
      <w:proofErr w:type="spellStart"/>
      <w:r w:rsidR="005A1436" w:rsidRPr="008F0DCF">
        <w:t>nisl</w:t>
      </w:r>
      <w:proofErr w:type="spellEnd"/>
      <w:r w:rsidR="005A1436" w:rsidRPr="008F0DCF">
        <w:t xml:space="preserve"> </w:t>
      </w:r>
      <w:proofErr w:type="spellStart"/>
      <w:r w:rsidR="005A1436" w:rsidRPr="008F0DCF">
        <w:t>accommodare</w:t>
      </w:r>
      <w:proofErr w:type="spellEnd"/>
    </w:p>
    <w:p w14:paraId="7523CFDF" w14:textId="77777777" w:rsidR="008F0DCF" w:rsidRDefault="008F0DCF" w:rsidP="008F0DCF">
      <w:pPr>
        <w:pStyle w:val="BodyText"/>
        <w:spacing w:before="84"/>
      </w:pPr>
    </w:p>
    <w:p w14:paraId="79EAA5B4" w14:textId="77777777" w:rsidR="008F0DCF" w:rsidRDefault="008F0DCF" w:rsidP="008F0DCF">
      <w:pPr>
        <w:pStyle w:val="Heading2"/>
        <w:numPr>
          <w:ilvl w:val="0"/>
          <w:numId w:val="2"/>
        </w:numPr>
        <w:tabs>
          <w:tab w:val="left" w:pos="388"/>
        </w:tabs>
        <w:ind w:left="388" w:hanging="247"/>
      </w:pPr>
      <w:r>
        <w:rPr>
          <w:spacing w:val="-2"/>
        </w:rPr>
        <w:t>Introduction</w:t>
      </w:r>
    </w:p>
    <w:p w14:paraId="39E3E8CC" w14:textId="77777777" w:rsidR="008F0DCF" w:rsidRDefault="008F0DCF" w:rsidP="008F0DCF">
      <w:pPr>
        <w:pStyle w:val="BodyText"/>
        <w:spacing w:before="46"/>
        <w:rPr>
          <w:b/>
        </w:rPr>
      </w:pPr>
    </w:p>
    <w:p w14:paraId="77669E11" w14:textId="77777777" w:rsidR="008F0DCF" w:rsidRDefault="005A1436" w:rsidP="008F0DCF">
      <w:pPr>
        <w:pStyle w:val="BodyText"/>
        <w:spacing w:line="276" w:lineRule="auto"/>
        <w:ind w:left="141" w:right="38"/>
        <w:jc w:val="both"/>
      </w:pPr>
      <w:r w:rsidRPr="008F0DCF">
        <w:t xml:space="preserve">Lorem ipsum dolor sit </w:t>
      </w:r>
      <w:proofErr w:type="spellStart"/>
      <w:r w:rsidRPr="008F0DCF">
        <w:t>amet</w:t>
      </w:r>
      <w:proofErr w:type="spellEnd"/>
      <w:r w:rsidRPr="008F0DCF">
        <w:t xml:space="preserve">, </w:t>
      </w:r>
      <w:proofErr w:type="spellStart"/>
      <w:r w:rsidRPr="008F0DCF">
        <w:t>iisque</w:t>
      </w:r>
      <w:proofErr w:type="spellEnd"/>
      <w:r w:rsidRPr="008F0DCF">
        <w:t xml:space="preserve"> nostrum </w:t>
      </w:r>
      <w:proofErr w:type="spellStart"/>
      <w:r w:rsidRPr="008F0DCF">
        <w:t>appetere</w:t>
      </w:r>
      <w:proofErr w:type="spellEnd"/>
      <w:r w:rsidRPr="008F0DCF">
        <w:t xml:space="preserve"> no qui, </w:t>
      </w:r>
      <w:proofErr w:type="spellStart"/>
      <w:r w:rsidRPr="008F0DCF">
        <w:t>ea</w:t>
      </w:r>
      <w:proofErr w:type="spellEnd"/>
      <w:r w:rsidRPr="008F0DCF">
        <w:t xml:space="preserve"> </w:t>
      </w:r>
      <w:proofErr w:type="spellStart"/>
      <w:r w:rsidRPr="008F0DCF">
        <w:t>pri</w:t>
      </w:r>
      <w:proofErr w:type="spellEnd"/>
      <w:r w:rsidRPr="008F0DCF">
        <w:t xml:space="preserve"> posse </w:t>
      </w:r>
      <w:proofErr w:type="spellStart"/>
      <w:r w:rsidRPr="008F0DCF">
        <w:t>singulis</w:t>
      </w:r>
      <w:proofErr w:type="spellEnd"/>
      <w:r w:rsidRPr="008F0DCF">
        <w:t xml:space="preserve">. </w:t>
      </w:r>
      <w:proofErr w:type="spellStart"/>
      <w:r w:rsidRPr="008F0DCF">
        <w:t>Meliore</w:t>
      </w:r>
      <w:proofErr w:type="spellEnd"/>
      <w:r w:rsidRPr="008F0DCF">
        <w:t xml:space="preserve"> </w:t>
      </w:r>
      <w:proofErr w:type="spellStart"/>
      <w:r w:rsidRPr="008F0DCF">
        <w:t>fastidii</w:t>
      </w:r>
      <w:proofErr w:type="spellEnd"/>
      <w:r w:rsidRPr="008F0DCF">
        <w:t xml:space="preserve"> vis </w:t>
      </w:r>
      <w:proofErr w:type="spellStart"/>
      <w:r w:rsidRPr="008F0DCF">
        <w:t>ei</w:t>
      </w:r>
      <w:proofErr w:type="spellEnd"/>
      <w:r w:rsidRPr="008F0DCF">
        <w:t xml:space="preserve">, prima </w:t>
      </w:r>
      <w:proofErr w:type="spellStart"/>
      <w:r w:rsidRPr="008F0DCF">
        <w:t>dissentias</w:t>
      </w:r>
      <w:proofErr w:type="spellEnd"/>
      <w:r w:rsidRPr="008F0DCF">
        <w:t xml:space="preserve"> sea ex. No sit </w:t>
      </w:r>
      <w:proofErr w:type="spellStart"/>
      <w:r w:rsidRPr="008F0DCF">
        <w:t>liberavisse</w:t>
      </w:r>
      <w:proofErr w:type="spellEnd"/>
      <w:r w:rsidRPr="008F0DCF">
        <w:t xml:space="preserve"> </w:t>
      </w:r>
      <w:proofErr w:type="spellStart"/>
      <w:r w:rsidRPr="008F0DCF">
        <w:t>ullamcorper</w:t>
      </w:r>
      <w:proofErr w:type="spellEnd"/>
      <w:r w:rsidRPr="008F0DCF">
        <w:t xml:space="preserve">, no </w:t>
      </w:r>
      <w:proofErr w:type="spellStart"/>
      <w:r w:rsidRPr="008F0DCF">
        <w:t>fuisset</w:t>
      </w:r>
      <w:proofErr w:type="spellEnd"/>
      <w:r w:rsidRPr="008F0DCF">
        <w:t xml:space="preserve"> </w:t>
      </w:r>
      <w:proofErr w:type="spellStart"/>
      <w:r w:rsidRPr="008F0DCF">
        <w:t>voluptatum</w:t>
      </w:r>
      <w:proofErr w:type="spellEnd"/>
      <w:r w:rsidRPr="008F0DCF">
        <w:t xml:space="preserve"> ius. Ne animal </w:t>
      </w:r>
      <w:proofErr w:type="spellStart"/>
      <w:r w:rsidRPr="008F0DCF">
        <w:t>ullamcorper</w:t>
      </w:r>
      <w:proofErr w:type="spellEnd"/>
      <w:r w:rsidRPr="008F0DCF">
        <w:t xml:space="preserve"> his, </w:t>
      </w:r>
      <w:proofErr w:type="spellStart"/>
      <w:r w:rsidRPr="008F0DCF">
        <w:t>congue</w:t>
      </w:r>
      <w:proofErr w:type="spellEnd"/>
      <w:r w:rsidRPr="008F0DCF">
        <w:t xml:space="preserve"> </w:t>
      </w:r>
      <w:proofErr w:type="spellStart"/>
      <w:r w:rsidRPr="008F0DCF">
        <w:t>pericula</w:t>
      </w:r>
      <w:proofErr w:type="spellEnd"/>
      <w:r w:rsidRPr="008F0DCF">
        <w:t xml:space="preserve"> </w:t>
      </w:r>
      <w:proofErr w:type="spellStart"/>
      <w:r w:rsidRPr="008F0DCF">
        <w:t>gubergren</w:t>
      </w:r>
      <w:proofErr w:type="spellEnd"/>
      <w:r w:rsidRPr="008F0DCF">
        <w:t xml:space="preserve"> sed </w:t>
      </w:r>
      <w:proofErr w:type="spellStart"/>
      <w:r w:rsidRPr="008F0DCF">
        <w:t>eu</w:t>
      </w:r>
      <w:proofErr w:type="spellEnd"/>
      <w:r w:rsidRPr="008F0DCF">
        <w:t xml:space="preserve">, </w:t>
      </w:r>
      <w:proofErr w:type="spellStart"/>
      <w:r w:rsidRPr="008F0DCF">
        <w:t>te</w:t>
      </w:r>
      <w:proofErr w:type="spellEnd"/>
      <w:r w:rsidRPr="008F0DCF">
        <w:t xml:space="preserve"> </w:t>
      </w:r>
      <w:proofErr w:type="spellStart"/>
      <w:r w:rsidRPr="008F0DCF">
        <w:t>usu</w:t>
      </w:r>
      <w:proofErr w:type="spellEnd"/>
      <w:r w:rsidRPr="008F0DCF">
        <w:t xml:space="preserve"> </w:t>
      </w:r>
      <w:proofErr w:type="spellStart"/>
      <w:r w:rsidRPr="008F0DCF">
        <w:t>feugiat</w:t>
      </w:r>
      <w:proofErr w:type="spellEnd"/>
      <w:r w:rsidRPr="008F0DCF">
        <w:t xml:space="preserve"> </w:t>
      </w:r>
      <w:proofErr w:type="spellStart"/>
      <w:r w:rsidRPr="008F0DCF">
        <w:t>senserit</w:t>
      </w:r>
      <w:proofErr w:type="spellEnd"/>
      <w:r w:rsidRPr="008F0DCF">
        <w:t xml:space="preserve">. Sed </w:t>
      </w:r>
      <w:proofErr w:type="spellStart"/>
      <w:r w:rsidRPr="008F0DCF">
        <w:t>malis</w:t>
      </w:r>
      <w:proofErr w:type="spellEnd"/>
      <w:r w:rsidRPr="008F0DCF">
        <w:t xml:space="preserve"> </w:t>
      </w:r>
      <w:proofErr w:type="spellStart"/>
      <w:r w:rsidRPr="008F0DCF">
        <w:t>reformidans</w:t>
      </w:r>
      <w:proofErr w:type="spellEnd"/>
      <w:r w:rsidRPr="008F0DCF">
        <w:t xml:space="preserve"> at, </w:t>
      </w:r>
      <w:proofErr w:type="spellStart"/>
      <w:r w:rsidRPr="008F0DCF">
        <w:t>eos</w:t>
      </w:r>
      <w:proofErr w:type="spellEnd"/>
      <w:r w:rsidRPr="008F0DCF">
        <w:t xml:space="preserve"> an </w:t>
      </w:r>
      <w:proofErr w:type="spellStart"/>
      <w:r w:rsidRPr="008F0DCF">
        <w:t>nisl</w:t>
      </w:r>
      <w:proofErr w:type="spellEnd"/>
      <w:r w:rsidRPr="008F0DCF">
        <w:t xml:space="preserve"> </w:t>
      </w:r>
      <w:proofErr w:type="spellStart"/>
      <w:r w:rsidRPr="008F0DCF">
        <w:t>accommodare</w:t>
      </w:r>
      <w:proofErr w:type="spellEnd"/>
      <w:r w:rsidRPr="008F0DCF">
        <w:t xml:space="preserve">. Lorem ipsum dolor sit </w:t>
      </w:r>
      <w:proofErr w:type="spellStart"/>
      <w:r w:rsidRPr="008F0DCF">
        <w:t>amet</w:t>
      </w:r>
      <w:proofErr w:type="spellEnd"/>
      <w:r w:rsidRPr="008F0DCF">
        <w:t xml:space="preserve">, </w:t>
      </w:r>
      <w:proofErr w:type="spellStart"/>
      <w:r w:rsidRPr="008F0DCF">
        <w:t>iisque</w:t>
      </w:r>
      <w:proofErr w:type="spellEnd"/>
      <w:r w:rsidRPr="008F0DCF">
        <w:t xml:space="preserve"> nostrum </w:t>
      </w:r>
      <w:proofErr w:type="spellStart"/>
      <w:r w:rsidRPr="008F0DCF">
        <w:t>appetere</w:t>
      </w:r>
      <w:proofErr w:type="spellEnd"/>
      <w:r w:rsidRPr="008F0DCF">
        <w:t xml:space="preserve"> no qui, </w:t>
      </w:r>
      <w:proofErr w:type="spellStart"/>
      <w:r w:rsidRPr="008F0DCF">
        <w:t>ea</w:t>
      </w:r>
      <w:proofErr w:type="spellEnd"/>
      <w:r w:rsidRPr="008F0DCF">
        <w:t xml:space="preserve"> </w:t>
      </w:r>
      <w:proofErr w:type="spellStart"/>
      <w:r w:rsidRPr="008F0DCF">
        <w:t>pri</w:t>
      </w:r>
      <w:proofErr w:type="spellEnd"/>
      <w:r w:rsidRPr="008F0DCF">
        <w:t xml:space="preserve"> posse </w:t>
      </w:r>
      <w:proofErr w:type="spellStart"/>
      <w:r w:rsidRPr="008F0DCF">
        <w:t>singulis</w:t>
      </w:r>
      <w:proofErr w:type="spellEnd"/>
      <w:r w:rsidRPr="008F0DCF">
        <w:t xml:space="preserve">. </w:t>
      </w:r>
      <w:proofErr w:type="spellStart"/>
      <w:r w:rsidRPr="008F0DCF">
        <w:t>Meliore</w:t>
      </w:r>
      <w:proofErr w:type="spellEnd"/>
      <w:r w:rsidRPr="008F0DCF">
        <w:t xml:space="preserve"> </w:t>
      </w:r>
      <w:proofErr w:type="spellStart"/>
      <w:r w:rsidRPr="008F0DCF">
        <w:t>fastidii</w:t>
      </w:r>
      <w:proofErr w:type="spellEnd"/>
      <w:r w:rsidRPr="008F0DCF">
        <w:t xml:space="preserve"> vis </w:t>
      </w:r>
      <w:proofErr w:type="spellStart"/>
      <w:r w:rsidRPr="008F0DCF">
        <w:t>ei</w:t>
      </w:r>
      <w:proofErr w:type="spellEnd"/>
      <w:r w:rsidRPr="008F0DCF">
        <w:t xml:space="preserve">, prima </w:t>
      </w:r>
      <w:proofErr w:type="spellStart"/>
      <w:r w:rsidRPr="008F0DCF">
        <w:t>dissentias</w:t>
      </w:r>
      <w:proofErr w:type="spellEnd"/>
      <w:r w:rsidRPr="008F0DCF">
        <w:t xml:space="preserve"> sea ex. No sit </w:t>
      </w:r>
      <w:proofErr w:type="spellStart"/>
      <w:r w:rsidRPr="008F0DCF">
        <w:t>liberavisse</w:t>
      </w:r>
      <w:proofErr w:type="spellEnd"/>
      <w:r w:rsidRPr="008F0DCF">
        <w:t xml:space="preserve"> </w:t>
      </w:r>
      <w:proofErr w:type="spellStart"/>
      <w:r w:rsidRPr="008F0DCF">
        <w:t>ullamcorper</w:t>
      </w:r>
      <w:proofErr w:type="spellEnd"/>
      <w:r w:rsidRPr="008F0DCF">
        <w:t xml:space="preserve">, no </w:t>
      </w:r>
      <w:proofErr w:type="spellStart"/>
      <w:r w:rsidRPr="008F0DCF">
        <w:t>fuisset</w:t>
      </w:r>
      <w:proofErr w:type="spellEnd"/>
      <w:r w:rsidRPr="008F0DCF">
        <w:t xml:space="preserve"> </w:t>
      </w:r>
      <w:proofErr w:type="spellStart"/>
      <w:r w:rsidRPr="008F0DCF">
        <w:t>voluptatum</w:t>
      </w:r>
      <w:proofErr w:type="spellEnd"/>
      <w:r w:rsidRPr="008F0DCF">
        <w:t xml:space="preserve"> ius. Ne animal </w:t>
      </w:r>
      <w:proofErr w:type="spellStart"/>
      <w:r w:rsidRPr="008F0DCF">
        <w:t>ullamcorper</w:t>
      </w:r>
      <w:proofErr w:type="spellEnd"/>
      <w:r w:rsidRPr="008F0DCF">
        <w:t xml:space="preserve"> his, </w:t>
      </w:r>
      <w:proofErr w:type="spellStart"/>
      <w:r w:rsidRPr="008F0DCF">
        <w:t>congue</w:t>
      </w:r>
      <w:proofErr w:type="spellEnd"/>
      <w:r w:rsidRPr="008F0DCF">
        <w:t xml:space="preserve"> </w:t>
      </w:r>
      <w:proofErr w:type="spellStart"/>
      <w:r w:rsidRPr="008F0DCF">
        <w:t>pericula</w:t>
      </w:r>
      <w:proofErr w:type="spellEnd"/>
      <w:r w:rsidRPr="008F0DCF">
        <w:t xml:space="preserve"> </w:t>
      </w:r>
      <w:proofErr w:type="spellStart"/>
      <w:r w:rsidRPr="008F0DCF">
        <w:t>gubergren</w:t>
      </w:r>
      <w:proofErr w:type="spellEnd"/>
      <w:r w:rsidRPr="008F0DCF">
        <w:t xml:space="preserve"> sed </w:t>
      </w:r>
      <w:proofErr w:type="spellStart"/>
      <w:r w:rsidRPr="008F0DCF">
        <w:t>eu</w:t>
      </w:r>
      <w:proofErr w:type="spellEnd"/>
      <w:r w:rsidRPr="008F0DCF">
        <w:t xml:space="preserve">, </w:t>
      </w:r>
      <w:proofErr w:type="spellStart"/>
      <w:r w:rsidRPr="008F0DCF">
        <w:t>te</w:t>
      </w:r>
      <w:proofErr w:type="spellEnd"/>
      <w:r w:rsidRPr="008F0DCF">
        <w:t xml:space="preserve"> </w:t>
      </w:r>
      <w:proofErr w:type="spellStart"/>
      <w:r w:rsidRPr="008F0DCF">
        <w:t>usu</w:t>
      </w:r>
      <w:proofErr w:type="spellEnd"/>
      <w:r w:rsidRPr="008F0DCF">
        <w:t xml:space="preserve"> </w:t>
      </w:r>
      <w:proofErr w:type="spellStart"/>
      <w:r w:rsidRPr="008F0DCF">
        <w:t>feugiat</w:t>
      </w:r>
      <w:proofErr w:type="spellEnd"/>
      <w:r w:rsidRPr="008F0DCF">
        <w:t xml:space="preserve"> </w:t>
      </w:r>
      <w:proofErr w:type="spellStart"/>
      <w:r w:rsidRPr="008F0DCF">
        <w:t>senserit</w:t>
      </w:r>
      <w:proofErr w:type="spellEnd"/>
      <w:r w:rsidRPr="008F0DCF">
        <w:t xml:space="preserve">. Sed </w:t>
      </w:r>
      <w:proofErr w:type="spellStart"/>
      <w:r w:rsidRPr="008F0DCF">
        <w:t>malis</w:t>
      </w:r>
      <w:proofErr w:type="spellEnd"/>
      <w:r w:rsidRPr="008F0DCF">
        <w:t xml:space="preserve"> </w:t>
      </w:r>
      <w:proofErr w:type="spellStart"/>
      <w:r w:rsidRPr="008F0DCF">
        <w:t>reformidans</w:t>
      </w:r>
      <w:proofErr w:type="spellEnd"/>
      <w:r w:rsidRPr="008F0DCF">
        <w:t xml:space="preserve"> at, </w:t>
      </w:r>
      <w:proofErr w:type="spellStart"/>
      <w:r w:rsidRPr="008F0DCF">
        <w:t>eos</w:t>
      </w:r>
      <w:proofErr w:type="spellEnd"/>
      <w:r w:rsidRPr="008F0DCF">
        <w:t xml:space="preserve"> an </w:t>
      </w:r>
      <w:proofErr w:type="spellStart"/>
      <w:r w:rsidRPr="008F0DCF">
        <w:t>nisl</w:t>
      </w:r>
      <w:proofErr w:type="spellEnd"/>
      <w:r w:rsidRPr="008F0DCF">
        <w:t xml:space="preserve"> </w:t>
      </w:r>
      <w:proofErr w:type="spellStart"/>
      <w:r w:rsidRPr="008F0DCF">
        <w:t>accommodare</w:t>
      </w:r>
      <w:proofErr w:type="spellEnd"/>
      <w:r>
        <w:t xml:space="preserve">. </w:t>
      </w:r>
      <w:r w:rsidRPr="008F0DCF">
        <w:t xml:space="preserve">Lorem ipsum dolor sit </w:t>
      </w:r>
      <w:proofErr w:type="spellStart"/>
      <w:r w:rsidRPr="008F0DCF">
        <w:t>amet</w:t>
      </w:r>
      <w:proofErr w:type="spellEnd"/>
      <w:r w:rsidRPr="008F0DCF">
        <w:t xml:space="preserve">, </w:t>
      </w:r>
      <w:proofErr w:type="spellStart"/>
      <w:r w:rsidRPr="008F0DCF">
        <w:t>iisque</w:t>
      </w:r>
      <w:proofErr w:type="spellEnd"/>
      <w:r w:rsidRPr="008F0DCF">
        <w:t xml:space="preserve"> nostrum </w:t>
      </w:r>
      <w:proofErr w:type="spellStart"/>
      <w:r w:rsidRPr="008F0DCF">
        <w:t>appetere</w:t>
      </w:r>
      <w:proofErr w:type="spellEnd"/>
      <w:r w:rsidRPr="008F0DCF">
        <w:t xml:space="preserve"> no qui, </w:t>
      </w:r>
      <w:proofErr w:type="spellStart"/>
      <w:r w:rsidRPr="008F0DCF">
        <w:t>ea</w:t>
      </w:r>
      <w:proofErr w:type="spellEnd"/>
      <w:r w:rsidRPr="008F0DCF">
        <w:t xml:space="preserve"> </w:t>
      </w:r>
      <w:proofErr w:type="spellStart"/>
      <w:r w:rsidRPr="008F0DCF">
        <w:t>pri</w:t>
      </w:r>
      <w:proofErr w:type="spellEnd"/>
      <w:r w:rsidRPr="008F0DCF">
        <w:t xml:space="preserve"> posse </w:t>
      </w:r>
      <w:proofErr w:type="spellStart"/>
      <w:r w:rsidRPr="008F0DCF">
        <w:t>singulis</w:t>
      </w:r>
      <w:proofErr w:type="spellEnd"/>
      <w:r w:rsidRPr="008F0DCF">
        <w:t xml:space="preserve">. </w:t>
      </w:r>
      <w:proofErr w:type="spellStart"/>
      <w:r w:rsidRPr="008F0DCF">
        <w:t>Meliore</w:t>
      </w:r>
      <w:proofErr w:type="spellEnd"/>
      <w:r w:rsidRPr="008F0DCF">
        <w:t xml:space="preserve"> </w:t>
      </w:r>
      <w:proofErr w:type="spellStart"/>
      <w:r w:rsidRPr="008F0DCF">
        <w:t>fastidii</w:t>
      </w:r>
      <w:proofErr w:type="spellEnd"/>
      <w:r w:rsidRPr="008F0DCF">
        <w:t xml:space="preserve"> vis </w:t>
      </w:r>
      <w:proofErr w:type="spellStart"/>
      <w:r w:rsidRPr="008F0DCF">
        <w:t>ei</w:t>
      </w:r>
      <w:proofErr w:type="spellEnd"/>
      <w:r w:rsidRPr="008F0DCF">
        <w:t xml:space="preserve">, prima </w:t>
      </w:r>
      <w:proofErr w:type="spellStart"/>
      <w:r w:rsidRPr="008F0DCF">
        <w:t>dissentias</w:t>
      </w:r>
      <w:proofErr w:type="spellEnd"/>
      <w:r w:rsidRPr="008F0DCF">
        <w:t xml:space="preserve"> sea ex. No sit </w:t>
      </w:r>
      <w:proofErr w:type="spellStart"/>
      <w:r w:rsidRPr="008F0DCF">
        <w:t>liberavisse</w:t>
      </w:r>
      <w:proofErr w:type="spellEnd"/>
      <w:r w:rsidRPr="008F0DCF">
        <w:t xml:space="preserve"> </w:t>
      </w:r>
      <w:proofErr w:type="spellStart"/>
      <w:r w:rsidRPr="008F0DCF">
        <w:t>ullamcorper</w:t>
      </w:r>
      <w:proofErr w:type="spellEnd"/>
      <w:r w:rsidRPr="008F0DCF">
        <w:t xml:space="preserve">, no </w:t>
      </w:r>
      <w:proofErr w:type="spellStart"/>
      <w:r w:rsidRPr="008F0DCF">
        <w:t>fuisset</w:t>
      </w:r>
      <w:proofErr w:type="spellEnd"/>
      <w:r w:rsidRPr="008F0DCF">
        <w:t xml:space="preserve"> </w:t>
      </w:r>
      <w:proofErr w:type="spellStart"/>
      <w:r w:rsidRPr="008F0DCF">
        <w:t>voluptatum</w:t>
      </w:r>
      <w:proofErr w:type="spellEnd"/>
      <w:r w:rsidRPr="008F0DCF">
        <w:t xml:space="preserve"> ius. Ne animal </w:t>
      </w:r>
      <w:proofErr w:type="spellStart"/>
      <w:r w:rsidRPr="008F0DCF">
        <w:t>ullamcorper</w:t>
      </w:r>
      <w:proofErr w:type="spellEnd"/>
      <w:r w:rsidRPr="008F0DCF">
        <w:t xml:space="preserve"> his, </w:t>
      </w:r>
      <w:proofErr w:type="spellStart"/>
      <w:r w:rsidRPr="008F0DCF">
        <w:t>congue</w:t>
      </w:r>
      <w:proofErr w:type="spellEnd"/>
      <w:r w:rsidRPr="008F0DCF">
        <w:t xml:space="preserve"> </w:t>
      </w:r>
      <w:proofErr w:type="spellStart"/>
      <w:r w:rsidRPr="008F0DCF">
        <w:t>pericula</w:t>
      </w:r>
      <w:proofErr w:type="spellEnd"/>
      <w:r w:rsidRPr="008F0DCF">
        <w:t xml:space="preserve"> </w:t>
      </w:r>
      <w:proofErr w:type="spellStart"/>
      <w:r w:rsidRPr="008F0DCF">
        <w:t>gubergren</w:t>
      </w:r>
      <w:proofErr w:type="spellEnd"/>
      <w:r w:rsidRPr="008F0DCF">
        <w:t xml:space="preserve"> sed </w:t>
      </w:r>
      <w:proofErr w:type="spellStart"/>
      <w:r w:rsidRPr="008F0DCF">
        <w:t>eu</w:t>
      </w:r>
      <w:proofErr w:type="spellEnd"/>
      <w:r w:rsidRPr="008F0DCF">
        <w:t xml:space="preserve">, </w:t>
      </w:r>
      <w:proofErr w:type="spellStart"/>
      <w:r w:rsidRPr="008F0DCF">
        <w:t>te</w:t>
      </w:r>
      <w:proofErr w:type="spellEnd"/>
      <w:r w:rsidRPr="008F0DCF">
        <w:t xml:space="preserve"> </w:t>
      </w:r>
      <w:proofErr w:type="spellStart"/>
      <w:r w:rsidRPr="008F0DCF">
        <w:t>usu</w:t>
      </w:r>
      <w:proofErr w:type="spellEnd"/>
      <w:r w:rsidRPr="008F0DCF">
        <w:t xml:space="preserve"> </w:t>
      </w:r>
      <w:proofErr w:type="spellStart"/>
      <w:r w:rsidRPr="008F0DCF">
        <w:t>feugiat</w:t>
      </w:r>
      <w:proofErr w:type="spellEnd"/>
      <w:r w:rsidRPr="008F0DCF">
        <w:t xml:space="preserve"> </w:t>
      </w:r>
      <w:proofErr w:type="spellStart"/>
      <w:r w:rsidRPr="008F0DCF">
        <w:t>senserit</w:t>
      </w:r>
      <w:proofErr w:type="spellEnd"/>
      <w:r w:rsidRPr="008F0DCF">
        <w:t xml:space="preserve">. Sed </w:t>
      </w:r>
      <w:proofErr w:type="spellStart"/>
      <w:r w:rsidRPr="008F0DCF">
        <w:t>malis</w:t>
      </w:r>
      <w:proofErr w:type="spellEnd"/>
      <w:r w:rsidRPr="008F0DCF">
        <w:t xml:space="preserve"> </w:t>
      </w:r>
      <w:proofErr w:type="spellStart"/>
      <w:r w:rsidRPr="008F0DCF">
        <w:t>reformidans</w:t>
      </w:r>
      <w:proofErr w:type="spellEnd"/>
      <w:r w:rsidRPr="008F0DCF">
        <w:t xml:space="preserve"> at, </w:t>
      </w:r>
      <w:proofErr w:type="spellStart"/>
      <w:r w:rsidRPr="008F0DCF">
        <w:t>eos</w:t>
      </w:r>
      <w:proofErr w:type="spellEnd"/>
      <w:r w:rsidRPr="008F0DCF">
        <w:t xml:space="preserve"> an </w:t>
      </w:r>
      <w:proofErr w:type="spellStart"/>
      <w:r w:rsidRPr="008F0DCF">
        <w:t>nisl</w:t>
      </w:r>
      <w:proofErr w:type="spellEnd"/>
      <w:r w:rsidRPr="008F0DCF">
        <w:t xml:space="preserve"> </w:t>
      </w:r>
      <w:proofErr w:type="spellStart"/>
      <w:r w:rsidRPr="008F0DCF">
        <w:t>accommodare</w:t>
      </w:r>
      <w:proofErr w:type="spellEnd"/>
      <w:r>
        <w:t xml:space="preserve"> </w:t>
      </w:r>
    </w:p>
    <w:p w14:paraId="36CAE8B7" w14:textId="77777777" w:rsidR="008F0DCF" w:rsidRDefault="008F0DCF" w:rsidP="008F0DCF">
      <w:pPr>
        <w:pStyle w:val="BodyText"/>
        <w:spacing w:before="5"/>
      </w:pPr>
    </w:p>
    <w:p w14:paraId="214E7598" w14:textId="77777777" w:rsidR="008F0DCF" w:rsidRDefault="005A1436" w:rsidP="008F0DCF">
      <w:pPr>
        <w:pStyle w:val="BodyText"/>
        <w:spacing w:line="276" w:lineRule="auto"/>
        <w:ind w:left="141" w:right="39"/>
        <w:jc w:val="both"/>
      </w:pPr>
      <w:r w:rsidRPr="008F0DCF">
        <w:t xml:space="preserve">Lorem ipsum dolor sit </w:t>
      </w:r>
      <w:proofErr w:type="spellStart"/>
      <w:r w:rsidRPr="008F0DCF">
        <w:t>amet</w:t>
      </w:r>
      <w:proofErr w:type="spellEnd"/>
      <w:r w:rsidRPr="008F0DCF">
        <w:t xml:space="preserve">, </w:t>
      </w:r>
      <w:proofErr w:type="spellStart"/>
      <w:r w:rsidRPr="008F0DCF">
        <w:t>iisque</w:t>
      </w:r>
      <w:proofErr w:type="spellEnd"/>
      <w:r w:rsidRPr="008F0DCF">
        <w:t xml:space="preserve"> nostrum </w:t>
      </w:r>
      <w:proofErr w:type="spellStart"/>
      <w:r w:rsidRPr="008F0DCF">
        <w:t>appetere</w:t>
      </w:r>
      <w:proofErr w:type="spellEnd"/>
      <w:r w:rsidRPr="008F0DCF">
        <w:t xml:space="preserve"> no qui, </w:t>
      </w:r>
      <w:proofErr w:type="spellStart"/>
      <w:r w:rsidRPr="008F0DCF">
        <w:t>ea</w:t>
      </w:r>
      <w:proofErr w:type="spellEnd"/>
      <w:r w:rsidRPr="008F0DCF">
        <w:t xml:space="preserve"> </w:t>
      </w:r>
      <w:proofErr w:type="spellStart"/>
      <w:r w:rsidRPr="008F0DCF">
        <w:t>pri</w:t>
      </w:r>
      <w:proofErr w:type="spellEnd"/>
      <w:r w:rsidRPr="008F0DCF">
        <w:t xml:space="preserve"> posse </w:t>
      </w:r>
      <w:proofErr w:type="spellStart"/>
      <w:r w:rsidRPr="008F0DCF">
        <w:t>singulis</w:t>
      </w:r>
      <w:proofErr w:type="spellEnd"/>
      <w:r w:rsidRPr="008F0DCF">
        <w:t xml:space="preserve">. </w:t>
      </w:r>
      <w:proofErr w:type="spellStart"/>
      <w:r w:rsidRPr="008F0DCF">
        <w:t>Meliore</w:t>
      </w:r>
      <w:proofErr w:type="spellEnd"/>
      <w:r w:rsidRPr="008F0DCF">
        <w:t xml:space="preserve"> </w:t>
      </w:r>
      <w:proofErr w:type="spellStart"/>
      <w:r w:rsidRPr="008F0DCF">
        <w:t>fastidii</w:t>
      </w:r>
      <w:proofErr w:type="spellEnd"/>
      <w:r w:rsidRPr="008F0DCF">
        <w:t xml:space="preserve"> vis </w:t>
      </w:r>
      <w:proofErr w:type="spellStart"/>
      <w:r w:rsidRPr="008F0DCF">
        <w:t>ei</w:t>
      </w:r>
      <w:proofErr w:type="spellEnd"/>
      <w:r w:rsidRPr="008F0DCF">
        <w:t xml:space="preserve">, prima </w:t>
      </w:r>
      <w:proofErr w:type="spellStart"/>
      <w:r w:rsidRPr="008F0DCF">
        <w:t>dissentias</w:t>
      </w:r>
      <w:proofErr w:type="spellEnd"/>
      <w:r w:rsidRPr="008F0DCF">
        <w:t xml:space="preserve"> sea ex. No sit </w:t>
      </w:r>
      <w:proofErr w:type="spellStart"/>
      <w:r w:rsidRPr="008F0DCF">
        <w:t>liberavisse</w:t>
      </w:r>
      <w:proofErr w:type="spellEnd"/>
      <w:r w:rsidRPr="008F0DCF">
        <w:t xml:space="preserve"> </w:t>
      </w:r>
      <w:proofErr w:type="spellStart"/>
      <w:r w:rsidRPr="008F0DCF">
        <w:t>ullamcorper</w:t>
      </w:r>
      <w:proofErr w:type="spellEnd"/>
      <w:r w:rsidRPr="008F0DCF">
        <w:t xml:space="preserve">, no </w:t>
      </w:r>
      <w:proofErr w:type="spellStart"/>
      <w:r w:rsidRPr="008F0DCF">
        <w:t>fuisset</w:t>
      </w:r>
      <w:proofErr w:type="spellEnd"/>
      <w:r w:rsidRPr="008F0DCF">
        <w:t xml:space="preserve"> </w:t>
      </w:r>
      <w:proofErr w:type="spellStart"/>
      <w:r w:rsidRPr="008F0DCF">
        <w:t>voluptatum</w:t>
      </w:r>
      <w:proofErr w:type="spellEnd"/>
      <w:r w:rsidRPr="008F0DCF">
        <w:t xml:space="preserve"> ius. Ne animal </w:t>
      </w:r>
      <w:proofErr w:type="spellStart"/>
      <w:r w:rsidRPr="008F0DCF">
        <w:t>ullamcorper</w:t>
      </w:r>
      <w:proofErr w:type="spellEnd"/>
      <w:r w:rsidRPr="008F0DCF">
        <w:t xml:space="preserve"> his, </w:t>
      </w:r>
      <w:proofErr w:type="spellStart"/>
      <w:r w:rsidRPr="008F0DCF">
        <w:t>congue</w:t>
      </w:r>
      <w:proofErr w:type="spellEnd"/>
      <w:r w:rsidRPr="008F0DCF">
        <w:t xml:space="preserve"> </w:t>
      </w:r>
      <w:proofErr w:type="spellStart"/>
      <w:r w:rsidRPr="008F0DCF">
        <w:t>pericula</w:t>
      </w:r>
      <w:proofErr w:type="spellEnd"/>
      <w:r w:rsidRPr="008F0DCF">
        <w:t xml:space="preserve"> </w:t>
      </w:r>
      <w:proofErr w:type="spellStart"/>
      <w:r w:rsidRPr="008F0DCF">
        <w:t>gubergren</w:t>
      </w:r>
      <w:proofErr w:type="spellEnd"/>
      <w:r w:rsidRPr="008F0DCF">
        <w:t xml:space="preserve"> sed </w:t>
      </w:r>
      <w:proofErr w:type="spellStart"/>
      <w:r w:rsidRPr="008F0DCF">
        <w:t>eu</w:t>
      </w:r>
      <w:proofErr w:type="spellEnd"/>
      <w:r w:rsidRPr="008F0DCF">
        <w:t xml:space="preserve">, </w:t>
      </w:r>
      <w:proofErr w:type="spellStart"/>
      <w:r w:rsidRPr="008F0DCF">
        <w:t>te</w:t>
      </w:r>
      <w:proofErr w:type="spellEnd"/>
      <w:r w:rsidRPr="008F0DCF">
        <w:t xml:space="preserve"> </w:t>
      </w:r>
      <w:proofErr w:type="spellStart"/>
      <w:r w:rsidRPr="008F0DCF">
        <w:t>usu</w:t>
      </w:r>
      <w:proofErr w:type="spellEnd"/>
      <w:r w:rsidRPr="008F0DCF">
        <w:t xml:space="preserve"> </w:t>
      </w:r>
      <w:proofErr w:type="spellStart"/>
      <w:r w:rsidRPr="008F0DCF">
        <w:t>feugiat</w:t>
      </w:r>
      <w:proofErr w:type="spellEnd"/>
      <w:r w:rsidRPr="008F0DCF">
        <w:t xml:space="preserve"> </w:t>
      </w:r>
      <w:proofErr w:type="spellStart"/>
      <w:r w:rsidRPr="008F0DCF">
        <w:t>senserit</w:t>
      </w:r>
      <w:proofErr w:type="spellEnd"/>
      <w:r w:rsidRPr="008F0DCF">
        <w:t xml:space="preserve">. Sed </w:t>
      </w:r>
      <w:proofErr w:type="spellStart"/>
      <w:r w:rsidRPr="008F0DCF">
        <w:t>malis</w:t>
      </w:r>
      <w:proofErr w:type="spellEnd"/>
      <w:r w:rsidRPr="008F0DCF">
        <w:t xml:space="preserve"> </w:t>
      </w:r>
      <w:proofErr w:type="spellStart"/>
      <w:r w:rsidRPr="008F0DCF">
        <w:t>reformidans</w:t>
      </w:r>
      <w:proofErr w:type="spellEnd"/>
      <w:r w:rsidRPr="008F0DCF">
        <w:t xml:space="preserve"> at, </w:t>
      </w:r>
      <w:proofErr w:type="spellStart"/>
      <w:r w:rsidRPr="008F0DCF">
        <w:t>eos</w:t>
      </w:r>
      <w:proofErr w:type="spellEnd"/>
      <w:r w:rsidRPr="008F0DCF">
        <w:t xml:space="preserve"> an </w:t>
      </w:r>
      <w:proofErr w:type="spellStart"/>
      <w:r w:rsidRPr="008F0DCF">
        <w:t>nisl</w:t>
      </w:r>
      <w:proofErr w:type="spellEnd"/>
      <w:r w:rsidRPr="008F0DCF">
        <w:t xml:space="preserve"> </w:t>
      </w:r>
      <w:proofErr w:type="spellStart"/>
      <w:r w:rsidRPr="008F0DCF">
        <w:t>accommodare</w:t>
      </w:r>
      <w:proofErr w:type="spellEnd"/>
      <w:r>
        <w:t xml:space="preserve">. </w:t>
      </w:r>
      <w:r w:rsidRPr="008F0DCF">
        <w:t xml:space="preserve">Lorem ipsum dolor sit </w:t>
      </w:r>
      <w:proofErr w:type="spellStart"/>
      <w:r w:rsidRPr="008F0DCF">
        <w:t>amet</w:t>
      </w:r>
      <w:proofErr w:type="spellEnd"/>
      <w:r w:rsidRPr="008F0DCF">
        <w:t xml:space="preserve">, </w:t>
      </w:r>
      <w:proofErr w:type="spellStart"/>
      <w:r w:rsidRPr="008F0DCF">
        <w:t>iisque</w:t>
      </w:r>
      <w:proofErr w:type="spellEnd"/>
      <w:r w:rsidRPr="008F0DCF">
        <w:t xml:space="preserve"> nostrum </w:t>
      </w:r>
      <w:proofErr w:type="spellStart"/>
      <w:r w:rsidRPr="008F0DCF">
        <w:t>appetere</w:t>
      </w:r>
      <w:proofErr w:type="spellEnd"/>
      <w:r w:rsidRPr="008F0DCF">
        <w:t xml:space="preserve"> no qui, </w:t>
      </w:r>
      <w:proofErr w:type="spellStart"/>
      <w:r w:rsidRPr="008F0DCF">
        <w:t>ea</w:t>
      </w:r>
      <w:proofErr w:type="spellEnd"/>
      <w:r w:rsidRPr="008F0DCF">
        <w:t xml:space="preserve"> </w:t>
      </w:r>
      <w:proofErr w:type="spellStart"/>
      <w:r w:rsidRPr="008F0DCF">
        <w:t>pri</w:t>
      </w:r>
      <w:proofErr w:type="spellEnd"/>
      <w:r w:rsidRPr="008F0DCF">
        <w:t xml:space="preserve"> posse </w:t>
      </w:r>
      <w:proofErr w:type="spellStart"/>
      <w:r w:rsidRPr="008F0DCF">
        <w:t>singulis</w:t>
      </w:r>
      <w:proofErr w:type="spellEnd"/>
      <w:r w:rsidRPr="008F0DCF">
        <w:t xml:space="preserve">. </w:t>
      </w:r>
      <w:proofErr w:type="spellStart"/>
      <w:r w:rsidRPr="008F0DCF">
        <w:t>Meliore</w:t>
      </w:r>
      <w:proofErr w:type="spellEnd"/>
      <w:r w:rsidRPr="008F0DCF">
        <w:t xml:space="preserve"> </w:t>
      </w:r>
      <w:proofErr w:type="spellStart"/>
      <w:r w:rsidRPr="008F0DCF">
        <w:t>fastidii</w:t>
      </w:r>
      <w:proofErr w:type="spellEnd"/>
      <w:r w:rsidRPr="008F0DCF">
        <w:t xml:space="preserve"> vis </w:t>
      </w:r>
      <w:proofErr w:type="spellStart"/>
      <w:r w:rsidRPr="008F0DCF">
        <w:t>ei</w:t>
      </w:r>
      <w:proofErr w:type="spellEnd"/>
      <w:r w:rsidRPr="008F0DCF">
        <w:t xml:space="preserve">, prima </w:t>
      </w:r>
      <w:proofErr w:type="spellStart"/>
      <w:r w:rsidRPr="008F0DCF">
        <w:t>dissentias</w:t>
      </w:r>
      <w:proofErr w:type="spellEnd"/>
      <w:r w:rsidRPr="008F0DCF">
        <w:t xml:space="preserve"> sea ex. No sit </w:t>
      </w:r>
      <w:proofErr w:type="spellStart"/>
      <w:r w:rsidRPr="008F0DCF">
        <w:t>liberavisse</w:t>
      </w:r>
      <w:proofErr w:type="spellEnd"/>
      <w:r w:rsidRPr="008F0DCF">
        <w:t xml:space="preserve"> </w:t>
      </w:r>
      <w:proofErr w:type="spellStart"/>
      <w:r w:rsidRPr="008F0DCF">
        <w:t>ullamcorper</w:t>
      </w:r>
      <w:proofErr w:type="spellEnd"/>
      <w:r w:rsidRPr="008F0DCF">
        <w:t xml:space="preserve">, no </w:t>
      </w:r>
      <w:proofErr w:type="spellStart"/>
      <w:r w:rsidRPr="008F0DCF">
        <w:t>fuisset</w:t>
      </w:r>
      <w:proofErr w:type="spellEnd"/>
      <w:r w:rsidRPr="008F0DCF">
        <w:t xml:space="preserve"> </w:t>
      </w:r>
      <w:proofErr w:type="spellStart"/>
      <w:r w:rsidRPr="008F0DCF">
        <w:t>voluptatum</w:t>
      </w:r>
      <w:proofErr w:type="spellEnd"/>
      <w:r w:rsidRPr="008F0DCF">
        <w:t xml:space="preserve"> ius. Ne animal </w:t>
      </w:r>
      <w:proofErr w:type="spellStart"/>
      <w:r w:rsidRPr="008F0DCF">
        <w:t>ullamcorper</w:t>
      </w:r>
      <w:proofErr w:type="spellEnd"/>
      <w:r w:rsidRPr="008F0DCF">
        <w:t xml:space="preserve"> his, </w:t>
      </w:r>
      <w:proofErr w:type="spellStart"/>
      <w:r w:rsidRPr="008F0DCF">
        <w:t>congue</w:t>
      </w:r>
      <w:proofErr w:type="spellEnd"/>
      <w:r w:rsidRPr="008F0DCF">
        <w:t xml:space="preserve"> </w:t>
      </w:r>
      <w:proofErr w:type="spellStart"/>
      <w:r w:rsidRPr="008F0DCF">
        <w:t>pericula</w:t>
      </w:r>
      <w:proofErr w:type="spellEnd"/>
      <w:r w:rsidRPr="008F0DCF">
        <w:t xml:space="preserve"> </w:t>
      </w:r>
      <w:proofErr w:type="spellStart"/>
      <w:r w:rsidRPr="008F0DCF">
        <w:t>gubergren</w:t>
      </w:r>
      <w:proofErr w:type="spellEnd"/>
      <w:r w:rsidRPr="008F0DCF">
        <w:t xml:space="preserve"> sed </w:t>
      </w:r>
      <w:proofErr w:type="spellStart"/>
      <w:r w:rsidRPr="008F0DCF">
        <w:t>eu</w:t>
      </w:r>
      <w:proofErr w:type="spellEnd"/>
      <w:r w:rsidRPr="008F0DCF">
        <w:t xml:space="preserve">, </w:t>
      </w:r>
      <w:proofErr w:type="spellStart"/>
      <w:r w:rsidRPr="008F0DCF">
        <w:t>te</w:t>
      </w:r>
      <w:proofErr w:type="spellEnd"/>
      <w:r w:rsidRPr="008F0DCF">
        <w:t xml:space="preserve"> </w:t>
      </w:r>
      <w:proofErr w:type="spellStart"/>
      <w:r w:rsidRPr="008F0DCF">
        <w:t>usu</w:t>
      </w:r>
      <w:proofErr w:type="spellEnd"/>
      <w:r w:rsidRPr="008F0DCF">
        <w:t xml:space="preserve"> </w:t>
      </w:r>
      <w:proofErr w:type="spellStart"/>
      <w:r w:rsidRPr="008F0DCF">
        <w:t>feugiat</w:t>
      </w:r>
      <w:proofErr w:type="spellEnd"/>
      <w:r w:rsidRPr="008F0DCF">
        <w:t xml:space="preserve"> </w:t>
      </w:r>
      <w:proofErr w:type="spellStart"/>
      <w:r w:rsidRPr="008F0DCF">
        <w:t>senserit</w:t>
      </w:r>
      <w:proofErr w:type="spellEnd"/>
      <w:r w:rsidRPr="008F0DCF">
        <w:t xml:space="preserve">. Sed </w:t>
      </w:r>
      <w:proofErr w:type="spellStart"/>
      <w:r w:rsidRPr="008F0DCF">
        <w:t>malis</w:t>
      </w:r>
      <w:proofErr w:type="spellEnd"/>
      <w:r w:rsidRPr="008F0DCF">
        <w:t xml:space="preserve"> </w:t>
      </w:r>
      <w:proofErr w:type="spellStart"/>
      <w:r w:rsidRPr="008F0DCF">
        <w:t>reformidans</w:t>
      </w:r>
      <w:proofErr w:type="spellEnd"/>
      <w:r w:rsidRPr="008F0DCF">
        <w:t xml:space="preserve"> at, </w:t>
      </w:r>
      <w:proofErr w:type="spellStart"/>
      <w:r w:rsidRPr="008F0DCF">
        <w:t>eos</w:t>
      </w:r>
      <w:proofErr w:type="spellEnd"/>
      <w:r w:rsidRPr="008F0DCF">
        <w:t xml:space="preserve"> an </w:t>
      </w:r>
      <w:proofErr w:type="spellStart"/>
      <w:r w:rsidRPr="008F0DCF">
        <w:t>nisl</w:t>
      </w:r>
      <w:proofErr w:type="spellEnd"/>
      <w:r w:rsidRPr="008F0DCF">
        <w:t xml:space="preserve"> </w:t>
      </w:r>
      <w:proofErr w:type="spellStart"/>
      <w:r w:rsidRPr="008F0DCF">
        <w:t>accommodare</w:t>
      </w:r>
      <w:proofErr w:type="spellEnd"/>
      <w:r>
        <w:t xml:space="preserve">. </w:t>
      </w:r>
      <w:r w:rsidRPr="008F0DCF">
        <w:t xml:space="preserve">Lorem ipsum dolor sit </w:t>
      </w:r>
      <w:proofErr w:type="spellStart"/>
      <w:r w:rsidRPr="008F0DCF">
        <w:t>amet</w:t>
      </w:r>
      <w:proofErr w:type="spellEnd"/>
      <w:r w:rsidRPr="008F0DCF">
        <w:t xml:space="preserve">, </w:t>
      </w:r>
      <w:proofErr w:type="spellStart"/>
      <w:r w:rsidRPr="008F0DCF">
        <w:t>iisque</w:t>
      </w:r>
      <w:proofErr w:type="spellEnd"/>
      <w:r w:rsidRPr="008F0DCF">
        <w:t xml:space="preserve"> nostrum </w:t>
      </w:r>
      <w:proofErr w:type="spellStart"/>
      <w:r w:rsidRPr="008F0DCF">
        <w:t>appetere</w:t>
      </w:r>
      <w:proofErr w:type="spellEnd"/>
      <w:r w:rsidRPr="008F0DCF">
        <w:t xml:space="preserve"> no qui, </w:t>
      </w:r>
      <w:proofErr w:type="spellStart"/>
      <w:r w:rsidRPr="008F0DCF">
        <w:t>ea</w:t>
      </w:r>
      <w:proofErr w:type="spellEnd"/>
      <w:r w:rsidRPr="008F0DCF">
        <w:t xml:space="preserve"> </w:t>
      </w:r>
      <w:proofErr w:type="spellStart"/>
      <w:r w:rsidRPr="008F0DCF">
        <w:t>pri</w:t>
      </w:r>
      <w:proofErr w:type="spellEnd"/>
      <w:r w:rsidRPr="008F0DCF">
        <w:t xml:space="preserve"> posse </w:t>
      </w:r>
      <w:proofErr w:type="spellStart"/>
      <w:r w:rsidRPr="008F0DCF">
        <w:t>singulis</w:t>
      </w:r>
      <w:proofErr w:type="spellEnd"/>
      <w:r w:rsidRPr="008F0DCF">
        <w:t xml:space="preserve">. </w:t>
      </w:r>
      <w:proofErr w:type="spellStart"/>
      <w:r w:rsidRPr="008F0DCF">
        <w:t>Meliore</w:t>
      </w:r>
      <w:proofErr w:type="spellEnd"/>
      <w:r w:rsidRPr="008F0DCF">
        <w:t xml:space="preserve"> </w:t>
      </w:r>
      <w:proofErr w:type="spellStart"/>
      <w:r w:rsidRPr="008F0DCF">
        <w:t>fastidii</w:t>
      </w:r>
      <w:proofErr w:type="spellEnd"/>
      <w:r w:rsidRPr="008F0DCF">
        <w:t xml:space="preserve"> vis </w:t>
      </w:r>
      <w:proofErr w:type="spellStart"/>
      <w:r w:rsidRPr="008F0DCF">
        <w:t>ei</w:t>
      </w:r>
      <w:proofErr w:type="spellEnd"/>
      <w:r w:rsidRPr="008F0DCF">
        <w:t xml:space="preserve">, prima </w:t>
      </w:r>
      <w:proofErr w:type="spellStart"/>
      <w:r w:rsidRPr="008F0DCF">
        <w:t>dissentias</w:t>
      </w:r>
      <w:proofErr w:type="spellEnd"/>
      <w:r w:rsidRPr="008F0DCF">
        <w:t xml:space="preserve"> sea ex. No sit </w:t>
      </w:r>
      <w:proofErr w:type="spellStart"/>
      <w:r w:rsidRPr="008F0DCF">
        <w:t>liberavisse</w:t>
      </w:r>
      <w:proofErr w:type="spellEnd"/>
      <w:r w:rsidRPr="008F0DCF">
        <w:t xml:space="preserve"> </w:t>
      </w:r>
      <w:proofErr w:type="spellStart"/>
      <w:r w:rsidRPr="008F0DCF">
        <w:t>ullamcorper</w:t>
      </w:r>
      <w:proofErr w:type="spellEnd"/>
      <w:r w:rsidRPr="008F0DCF">
        <w:t xml:space="preserve">, no </w:t>
      </w:r>
      <w:proofErr w:type="spellStart"/>
      <w:r w:rsidRPr="008F0DCF">
        <w:t>fuisset</w:t>
      </w:r>
      <w:proofErr w:type="spellEnd"/>
      <w:r w:rsidRPr="008F0DCF">
        <w:t xml:space="preserve"> </w:t>
      </w:r>
      <w:proofErr w:type="spellStart"/>
      <w:r w:rsidRPr="008F0DCF">
        <w:t>voluptatum</w:t>
      </w:r>
      <w:proofErr w:type="spellEnd"/>
      <w:r w:rsidRPr="008F0DCF">
        <w:t xml:space="preserve"> ius. Ne animal </w:t>
      </w:r>
      <w:proofErr w:type="spellStart"/>
      <w:r w:rsidRPr="008F0DCF">
        <w:t>ullamcorper</w:t>
      </w:r>
      <w:proofErr w:type="spellEnd"/>
      <w:r w:rsidRPr="008F0DCF">
        <w:t xml:space="preserve"> his, </w:t>
      </w:r>
      <w:proofErr w:type="spellStart"/>
      <w:r w:rsidRPr="008F0DCF">
        <w:t>congue</w:t>
      </w:r>
      <w:proofErr w:type="spellEnd"/>
      <w:r w:rsidRPr="008F0DCF">
        <w:t xml:space="preserve"> </w:t>
      </w:r>
      <w:proofErr w:type="spellStart"/>
      <w:r w:rsidRPr="008F0DCF">
        <w:t>pericula</w:t>
      </w:r>
      <w:proofErr w:type="spellEnd"/>
      <w:r w:rsidRPr="008F0DCF">
        <w:t xml:space="preserve"> </w:t>
      </w:r>
      <w:proofErr w:type="spellStart"/>
      <w:r w:rsidRPr="008F0DCF">
        <w:t>gubergren</w:t>
      </w:r>
      <w:proofErr w:type="spellEnd"/>
      <w:r w:rsidRPr="008F0DCF">
        <w:t xml:space="preserve"> sed </w:t>
      </w:r>
      <w:proofErr w:type="spellStart"/>
      <w:r w:rsidRPr="008F0DCF">
        <w:t>eu</w:t>
      </w:r>
      <w:proofErr w:type="spellEnd"/>
      <w:r w:rsidRPr="008F0DCF">
        <w:t xml:space="preserve">, </w:t>
      </w:r>
      <w:proofErr w:type="spellStart"/>
      <w:r w:rsidRPr="008F0DCF">
        <w:t>te</w:t>
      </w:r>
      <w:proofErr w:type="spellEnd"/>
      <w:r w:rsidRPr="008F0DCF">
        <w:t xml:space="preserve"> </w:t>
      </w:r>
      <w:proofErr w:type="spellStart"/>
      <w:r w:rsidRPr="008F0DCF">
        <w:t>usu</w:t>
      </w:r>
      <w:proofErr w:type="spellEnd"/>
      <w:r w:rsidRPr="008F0DCF">
        <w:t xml:space="preserve"> </w:t>
      </w:r>
      <w:proofErr w:type="spellStart"/>
      <w:r w:rsidRPr="008F0DCF">
        <w:t>feugiat</w:t>
      </w:r>
      <w:proofErr w:type="spellEnd"/>
      <w:r w:rsidRPr="008F0DCF">
        <w:t xml:space="preserve"> </w:t>
      </w:r>
      <w:proofErr w:type="spellStart"/>
      <w:r w:rsidRPr="008F0DCF">
        <w:t>senserit</w:t>
      </w:r>
      <w:proofErr w:type="spellEnd"/>
      <w:r w:rsidRPr="008F0DCF">
        <w:t xml:space="preserve">. Sed </w:t>
      </w:r>
      <w:proofErr w:type="spellStart"/>
      <w:r w:rsidRPr="008F0DCF">
        <w:t>malis</w:t>
      </w:r>
      <w:proofErr w:type="spellEnd"/>
      <w:r w:rsidRPr="008F0DCF">
        <w:t xml:space="preserve"> </w:t>
      </w:r>
      <w:proofErr w:type="spellStart"/>
      <w:r w:rsidRPr="008F0DCF">
        <w:t>reformidans</w:t>
      </w:r>
      <w:proofErr w:type="spellEnd"/>
      <w:r w:rsidRPr="008F0DCF">
        <w:t xml:space="preserve"> at, </w:t>
      </w:r>
      <w:proofErr w:type="spellStart"/>
      <w:r w:rsidRPr="008F0DCF">
        <w:t>eos</w:t>
      </w:r>
      <w:proofErr w:type="spellEnd"/>
      <w:r w:rsidRPr="008F0DCF">
        <w:t xml:space="preserve"> an </w:t>
      </w:r>
      <w:proofErr w:type="spellStart"/>
      <w:r w:rsidRPr="008F0DCF">
        <w:t>nisl</w:t>
      </w:r>
      <w:proofErr w:type="spellEnd"/>
      <w:r w:rsidRPr="008F0DCF">
        <w:t xml:space="preserve"> </w:t>
      </w:r>
      <w:proofErr w:type="spellStart"/>
      <w:r w:rsidRPr="008F0DCF">
        <w:t>accommodare</w:t>
      </w:r>
      <w:proofErr w:type="spellEnd"/>
    </w:p>
    <w:p w14:paraId="5A021C23" w14:textId="77777777" w:rsidR="008F0DCF" w:rsidRDefault="008F0DCF" w:rsidP="005A1436">
      <w:pPr>
        <w:pStyle w:val="BodyText"/>
        <w:spacing w:before="80" w:line="276" w:lineRule="auto"/>
        <w:ind w:left="142" w:right="82"/>
        <w:jc w:val="both"/>
      </w:pPr>
      <w:r>
        <w:br w:type="column"/>
      </w:r>
    </w:p>
    <w:p w14:paraId="1DFE5557" w14:textId="77777777" w:rsidR="005A1436" w:rsidRDefault="005A1436" w:rsidP="005A1436">
      <w:pPr>
        <w:pStyle w:val="BodyText"/>
        <w:spacing w:before="80" w:line="276" w:lineRule="auto"/>
        <w:ind w:left="142" w:right="82"/>
        <w:jc w:val="both"/>
      </w:pPr>
    </w:p>
    <w:p w14:paraId="411CB04A" w14:textId="77777777" w:rsidR="008F0DCF" w:rsidRDefault="005A1436" w:rsidP="005A1436">
      <w:pPr>
        <w:pStyle w:val="BodyText"/>
        <w:spacing w:before="6"/>
        <w:jc w:val="both"/>
      </w:pPr>
      <w:r w:rsidRPr="008F0DCF">
        <w:t xml:space="preserve">Lorem ipsum dolor sit </w:t>
      </w:r>
      <w:proofErr w:type="spellStart"/>
      <w:r w:rsidRPr="008F0DCF">
        <w:t>amet</w:t>
      </w:r>
      <w:proofErr w:type="spellEnd"/>
      <w:r w:rsidRPr="008F0DCF">
        <w:t xml:space="preserve">, </w:t>
      </w:r>
      <w:proofErr w:type="spellStart"/>
      <w:r w:rsidRPr="008F0DCF">
        <w:t>iisque</w:t>
      </w:r>
      <w:proofErr w:type="spellEnd"/>
      <w:r w:rsidRPr="008F0DCF">
        <w:t xml:space="preserve"> nostrum </w:t>
      </w:r>
      <w:proofErr w:type="spellStart"/>
      <w:r w:rsidRPr="008F0DCF">
        <w:t>appetere</w:t>
      </w:r>
      <w:proofErr w:type="spellEnd"/>
      <w:r w:rsidRPr="008F0DCF">
        <w:t xml:space="preserve"> no qui, </w:t>
      </w:r>
      <w:proofErr w:type="spellStart"/>
      <w:r w:rsidRPr="008F0DCF">
        <w:t>ea</w:t>
      </w:r>
      <w:proofErr w:type="spellEnd"/>
      <w:r w:rsidRPr="008F0DCF">
        <w:t xml:space="preserve"> </w:t>
      </w:r>
      <w:proofErr w:type="spellStart"/>
      <w:r w:rsidRPr="008F0DCF">
        <w:t>pri</w:t>
      </w:r>
      <w:proofErr w:type="spellEnd"/>
      <w:r w:rsidRPr="008F0DCF">
        <w:t xml:space="preserve"> posse </w:t>
      </w:r>
      <w:proofErr w:type="spellStart"/>
      <w:r w:rsidRPr="008F0DCF">
        <w:t>singulis</w:t>
      </w:r>
      <w:proofErr w:type="spellEnd"/>
      <w:r w:rsidRPr="008F0DCF">
        <w:t xml:space="preserve">. </w:t>
      </w:r>
      <w:proofErr w:type="spellStart"/>
      <w:r w:rsidRPr="008F0DCF">
        <w:t>Meliore</w:t>
      </w:r>
      <w:proofErr w:type="spellEnd"/>
      <w:r w:rsidRPr="008F0DCF">
        <w:t xml:space="preserve"> </w:t>
      </w:r>
      <w:proofErr w:type="spellStart"/>
      <w:r w:rsidRPr="008F0DCF">
        <w:t>fastidii</w:t>
      </w:r>
      <w:proofErr w:type="spellEnd"/>
      <w:r w:rsidRPr="008F0DCF">
        <w:t xml:space="preserve"> vis </w:t>
      </w:r>
      <w:proofErr w:type="spellStart"/>
      <w:r w:rsidRPr="008F0DCF">
        <w:t>ei</w:t>
      </w:r>
      <w:proofErr w:type="spellEnd"/>
      <w:r w:rsidRPr="008F0DCF">
        <w:t xml:space="preserve">, prima </w:t>
      </w:r>
      <w:proofErr w:type="spellStart"/>
      <w:r w:rsidRPr="008F0DCF">
        <w:t>dissentias</w:t>
      </w:r>
      <w:proofErr w:type="spellEnd"/>
      <w:r w:rsidRPr="008F0DCF">
        <w:t xml:space="preserve"> sea ex. No sit </w:t>
      </w:r>
      <w:proofErr w:type="spellStart"/>
      <w:r w:rsidRPr="008F0DCF">
        <w:t>liberavisse</w:t>
      </w:r>
      <w:proofErr w:type="spellEnd"/>
      <w:r w:rsidRPr="008F0DCF">
        <w:t xml:space="preserve"> </w:t>
      </w:r>
      <w:proofErr w:type="spellStart"/>
      <w:r w:rsidRPr="008F0DCF">
        <w:t>ullamcorper</w:t>
      </w:r>
      <w:proofErr w:type="spellEnd"/>
      <w:r w:rsidRPr="008F0DCF">
        <w:t xml:space="preserve">, no </w:t>
      </w:r>
      <w:proofErr w:type="spellStart"/>
      <w:r w:rsidRPr="008F0DCF">
        <w:t>fuisset</w:t>
      </w:r>
      <w:proofErr w:type="spellEnd"/>
      <w:r w:rsidRPr="008F0DCF">
        <w:t xml:space="preserve"> </w:t>
      </w:r>
      <w:proofErr w:type="spellStart"/>
      <w:r w:rsidRPr="008F0DCF">
        <w:t>voluptatum</w:t>
      </w:r>
      <w:proofErr w:type="spellEnd"/>
      <w:r w:rsidRPr="008F0DCF">
        <w:t xml:space="preserve"> ius. Ne animal </w:t>
      </w:r>
      <w:proofErr w:type="spellStart"/>
      <w:r w:rsidRPr="008F0DCF">
        <w:t>ullamcorper</w:t>
      </w:r>
      <w:proofErr w:type="spellEnd"/>
      <w:r w:rsidRPr="008F0DCF">
        <w:t xml:space="preserve"> his, </w:t>
      </w:r>
      <w:proofErr w:type="spellStart"/>
      <w:r w:rsidRPr="008F0DCF">
        <w:t>congue</w:t>
      </w:r>
      <w:proofErr w:type="spellEnd"/>
      <w:r w:rsidRPr="008F0DCF">
        <w:t xml:space="preserve"> </w:t>
      </w:r>
      <w:proofErr w:type="spellStart"/>
      <w:r w:rsidRPr="008F0DCF">
        <w:t>pericula</w:t>
      </w:r>
      <w:proofErr w:type="spellEnd"/>
      <w:r w:rsidRPr="008F0DCF">
        <w:t xml:space="preserve"> </w:t>
      </w:r>
      <w:proofErr w:type="spellStart"/>
      <w:r w:rsidRPr="008F0DCF">
        <w:t>gubergren</w:t>
      </w:r>
      <w:proofErr w:type="spellEnd"/>
      <w:r w:rsidRPr="008F0DCF">
        <w:t xml:space="preserve"> sed </w:t>
      </w:r>
      <w:proofErr w:type="spellStart"/>
      <w:r w:rsidRPr="008F0DCF">
        <w:t>eu</w:t>
      </w:r>
      <w:proofErr w:type="spellEnd"/>
      <w:r w:rsidRPr="008F0DCF">
        <w:t xml:space="preserve">, </w:t>
      </w:r>
      <w:proofErr w:type="spellStart"/>
      <w:r w:rsidRPr="008F0DCF">
        <w:t>te</w:t>
      </w:r>
      <w:proofErr w:type="spellEnd"/>
      <w:r w:rsidRPr="008F0DCF">
        <w:t xml:space="preserve"> </w:t>
      </w:r>
      <w:proofErr w:type="spellStart"/>
      <w:r w:rsidRPr="008F0DCF">
        <w:t>usu</w:t>
      </w:r>
      <w:proofErr w:type="spellEnd"/>
      <w:r w:rsidRPr="008F0DCF">
        <w:t xml:space="preserve"> </w:t>
      </w:r>
      <w:proofErr w:type="spellStart"/>
      <w:r w:rsidRPr="008F0DCF">
        <w:t>feugiat</w:t>
      </w:r>
      <w:proofErr w:type="spellEnd"/>
      <w:r w:rsidRPr="008F0DCF">
        <w:t xml:space="preserve"> </w:t>
      </w:r>
      <w:proofErr w:type="spellStart"/>
      <w:r w:rsidRPr="008F0DCF">
        <w:t>senserit</w:t>
      </w:r>
      <w:proofErr w:type="spellEnd"/>
      <w:r w:rsidRPr="008F0DCF">
        <w:t xml:space="preserve">. Sed </w:t>
      </w:r>
      <w:proofErr w:type="spellStart"/>
      <w:r w:rsidRPr="008F0DCF">
        <w:t>malis</w:t>
      </w:r>
      <w:proofErr w:type="spellEnd"/>
      <w:r w:rsidRPr="008F0DCF">
        <w:t xml:space="preserve"> </w:t>
      </w:r>
      <w:proofErr w:type="spellStart"/>
      <w:r w:rsidRPr="008F0DCF">
        <w:t>reformidans</w:t>
      </w:r>
      <w:proofErr w:type="spellEnd"/>
      <w:r w:rsidRPr="008F0DCF">
        <w:t xml:space="preserve"> at, </w:t>
      </w:r>
      <w:proofErr w:type="spellStart"/>
      <w:r w:rsidRPr="008F0DCF">
        <w:t>eos</w:t>
      </w:r>
      <w:proofErr w:type="spellEnd"/>
      <w:r w:rsidRPr="008F0DCF">
        <w:t xml:space="preserve"> an </w:t>
      </w:r>
      <w:proofErr w:type="spellStart"/>
      <w:r w:rsidRPr="008F0DCF">
        <w:t>nisl</w:t>
      </w:r>
      <w:proofErr w:type="spellEnd"/>
      <w:r w:rsidRPr="008F0DCF">
        <w:t xml:space="preserve"> </w:t>
      </w:r>
      <w:proofErr w:type="spellStart"/>
      <w:r w:rsidRPr="008F0DCF">
        <w:t>accommodare</w:t>
      </w:r>
      <w:proofErr w:type="spellEnd"/>
      <w:r>
        <w:t xml:space="preserve">. </w:t>
      </w:r>
      <w:r w:rsidRPr="008F0DCF">
        <w:t xml:space="preserve">Lorem ipsum dolor sit </w:t>
      </w:r>
      <w:proofErr w:type="spellStart"/>
      <w:r w:rsidRPr="008F0DCF">
        <w:t>amet</w:t>
      </w:r>
      <w:proofErr w:type="spellEnd"/>
      <w:r w:rsidRPr="008F0DCF">
        <w:t xml:space="preserve">, </w:t>
      </w:r>
      <w:proofErr w:type="spellStart"/>
      <w:r w:rsidRPr="008F0DCF">
        <w:t>iisque</w:t>
      </w:r>
      <w:proofErr w:type="spellEnd"/>
      <w:r w:rsidRPr="008F0DCF">
        <w:t xml:space="preserve"> nostrum </w:t>
      </w:r>
      <w:proofErr w:type="spellStart"/>
      <w:r w:rsidRPr="008F0DCF">
        <w:t>appetere</w:t>
      </w:r>
      <w:proofErr w:type="spellEnd"/>
      <w:r w:rsidRPr="008F0DCF">
        <w:t xml:space="preserve"> no qui, </w:t>
      </w:r>
      <w:proofErr w:type="spellStart"/>
      <w:r w:rsidRPr="008F0DCF">
        <w:t>ea</w:t>
      </w:r>
      <w:proofErr w:type="spellEnd"/>
      <w:r w:rsidRPr="008F0DCF">
        <w:t xml:space="preserve"> </w:t>
      </w:r>
      <w:proofErr w:type="spellStart"/>
      <w:r w:rsidRPr="008F0DCF">
        <w:t>pri</w:t>
      </w:r>
      <w:proofErr w:type="spellEnd"/>
      <w:r w:rsidRPr="008F0DCF">
        <w:t xml:space="preserve"> posse </w:t>
      </w:r>
      <w:proofErr w:type="spellStart"/>
      <w:r w:rsidRPr="008F0DCF">
        <w:t>singulis</w:t>
      </w:r>
      <w:proofErr w:type="spellEnd"/>
      <w:r w:rsidRPr="008F0DCF">
        <w:t xml:space="preserve">. </w:t>
      </w:r>
      <w:proofErr w:type="spellStart"/>
      <w:r w:rsidRPr="008F0DCF">
        <w:t>Meliore</w:t>
      </w:r>
      <w:proofErr w:type="spellEnd"/>
      <w:r w:rsidRPr="008F0DCF">
        <w:t xml:space="preserve"> </w:t>
      </w:r>
      <w:proofErr w:type="spellStart"/>
      <w:r w:rsidRPr="008F0DCF">
        <w:t>fastidii</w:t>
      </w:r>
      <w:proofErr w:type="spellEnd"/>
      <w:r w:rsidRPr="008F0DCF">
        <w:t xml:space="preserve"> vis </w:t>
      </w:r>
      <w:proofErr w:type="spellStart"/>
      <w:r w:rsidRPr="008F0DCF">
        <w:t>ei</w:t>
      </w:r>
      <w:proofErr w:type="spellEnd"/>
      <w:r w:rsidRPr="008F0DCF">
        <w:t xml:space="preserve">, prima </w:t>
      </w:r>
      <w:proofErr w:type="spellStart"/>
      <w:r w:rsidRPr="008F0DCF">
        <w:t>dissentias</w:t>
      </w:r>
      <w:proofErr w:type="spellEnd"/>
      <w:r w:rsidRPr="008F0DCF">
        <w:t xml:space="preserve"> sea ex. No sit </w:t>
      </w:r>
      <w:proofErr w:type="spellStart"/>
      <w:r w:rsidRPr="008F0DCF">
        <w:t>liberavisse</w:t>
      </w:r>
      <w:proofErr w:type="spellEnd"/>
      <w:r w:rsidRPr="008F0DCF">
        <w:t xml:space="preserve"> </w:t>
      </w:r>
      <w:proofErr w:type="spellStart"/>
      <w:r w:rsidRPr="008F0DCF">
        <w:t>ullamcorper</w:t>
      </w:r>
      <w:proofErr w:type="spellEnd"/>
      <w:r w:rsidRPr="008F0DCF">
        <w:t xml:space="preserve">, no </w:t>
      </w:r>
      <w:proofErr w:type="spellStart"/>
      <w:r w:rsidRPr="008F0DCF">
        <w:t>fuisset</w:t>
      </w:r>
      <w:proofErr w:type="spellEnd"/>
      <w:r w:rsidRPr="008F0DCF">
        <w:t xml:space="preserve"> </w:t>
      </w:r>
      <w:proofErr w:type="spellStart"/>
      <w:r w:rsidRPr="008F0DCF">
        <w:t>voluptatum</w:t>
      </w:r>
      <w:proofErr w:type="spellEnd"/>
      <w:r w:rsidRPr="008F0DCF">
        <w:t xml:space="preserve"> ius. Ne animal </w:t>
      </w:r>
      <w:proofErr w:type="spellStart"/>
      <w:r w:rsidRPr="008F0DCF">
        <w:t>ullamcorper</w:t>
      </w:r>
      <w:proofErr w:type="spellEnd"/>
      <w:r w:rsidRPr="008F0DCF">
        <w:t xml:space="preserve"> his, </w:t>
      </w:r>
      <w:proofErr w:type="spellStart"/>
      <w:r w:rsidRPr="008F0DCF">
        <w:t>congue</w:t>
      </w:r>
      <w:proofErr w:type="spellEnd"/>
      <w:r w:rsidRPr="008F0DCF">
        <w:t xml:space="preserve"> </w:t>
      </w:r>
      <w:proofErr w:type="spellStart"/>
      <w:r w:rsidRPr="008F0DCF">
        <w:t>pericula</w:t>
      </w:r>
      <w:proofErr w:type="spellEnd"/>
      <w:r w:rsidRPr="008F0DCF">
        <w:t xml:space="preserve"> </w:t>
      </w:r>
      <w:proofErr w:type="spellStart"/>
      <w:r w:rsidRPr="008F0DCF">
        <w:t>gubergren</w:t>
      </w:r>
      <w:proofErr w:type="spellEnd"/>
      <w:r w:rsidRPr="008F0DCF">
        <w:t xml:space="preserve"> sed </w:t>
      </w:r>
      <w:proofErr w:type="spellStart"/>
      <w:r w:rsidRPr="008F0DCF">
        <w:t>eu</w:t>
      </w:r>
      <w:proofErr w:type="spellEnd"/>
      <w:r w:rsidRPr="008F0DCF">
        <w:t xml:space="preserve">, </w:t>
      </w:r>
      <w:proofErr w:type="spellStart"/>
      <w:r w:rsidRPr="008F0DCF">
        <w:t>te</w:t>
      </w:r>
      <w:proofErr w:type="spellEnd"/>
      <w:r w:rsidRPr="008F0DCF">
        <w:t xml:space="preserve"> </w:t>
      </w:r>
      <w:proofErr w:type="spellStart"/>
      <w:r w:rsidRPr="008F0DCF">
        <w:t>usu</w:t>
      </w:r>
      <w:proofErr w:type="spellEnd"/>
      <w:r w:rsidRPr="008F0DCF">
        <w:t xml:space="preserve"> </w:t>
      </w:r>
      <w:proofErr w:type="spellStart"/>
      <w:r w:rsidRPr="008F0DCF">
        <w:t>feugiat</w:t>
      </w:r>
      <w:proofErr w:type="spellEnd"/>
      <w:r w:rsidRPr="008F0DCF">
        <w:t xml:space="preserve"> </w:t>
      </w:r>
      <w:proofErr w:type="spellStart"/>
      <w:r w:rsidRPr="008F0DCF">
        <w:t>senserit</w:t>
      </w:r>
      <w:proofErr w:type="spellEnd"/>
      <w:r w:rsidRPr="008F0DCF">
        <w:t xml:space="preserve">. Sed </w:t>
      </w:r>
      <w:proofErr w:type="spellStart"/>
      <w:r w:rsidRPr="008F0DCF">
        <w:t>malis</w:t>
      </w:r>
      <w:proofErr w:type="spellEnd"/>
      <w:r w:rsidRPr="008F0DCF">
        <w:t xml:space="preserve"> </w:t>
      </w:r>
      <w:proofErr w:type="spellStart"/>
      <w:r w:rsidRPr="008F0DCF">
        <w:t>reformidans</w:t>
      </w:r>
      <w:proofErr w:type="spellEnd"/>
      <w:r w:rsidRPr="008F0DCF">
        <w:t xml:space="preserve"> at, </w:t>
      </w:r>
      <w:proofErr w:type="spellStart"/>
      <w:r w:rsidRPr="008F0DCF">
        <w:t>eos</w:t>
      </w:r>
      <w:proofErr w:type="spellEnd"/>
      <w:r w:rsidRPr="008F0DCF">
        <w:t xml:space="preserve"> an </w:t>
      </w:r>
      <w:proofErr w:type="spellStart"/>
      <w:r w:rsidRPr="008F0DCF">
        <w:t>nisl</w:t>
      </w:r>
      <w:proofErr w:type="spellEnd"/>
      <w:r w:rsidRPr="008F0DCF">
        <w:t xml:space="preserve"> </w:t>
      </w:r>
      <w:proofErr w:type="spellStart"/>
      <w:r w:rsidRPr="008F0DCF">
        <w:t>accommodare</w:t>
      </w:r>
      <w:proofErr w:type="spellEnd"/>
      <w:r>
        <w:t xml:space="preserve">. </w:t>
      </w:r>
      <w:r w:rsidRPr="008F0DCF">
        <w:t xml:space="preserve">Lorem ipsum dolor sit </w:t>
      </w:r>
      <w:proofErr w:type="spellStart"/>
      <w:r w:rsidRPr="008F0DCF">
        <w:t>amet</w:t>
      </w:r>
      <w:proofErr w:type="spellEnd"/>
      <w:r w:rsidRPr="008F0DCF">
        <w:t xml:space="preserve">, </w:t>
      </w:r>
      <w:proofErr w:type="spellStart"/>
      <w:r w:rsidRPr="008F0DCF">
        <w:t>iisque</w:t>
      </w:r>
      <w:proofErr w:type="spellEnd"/>
      <w:r w:rsidRPr="008F0DCF">
        <w:t xml:space="preserve"> nostrum </w:t>
      </w:r>
      <w:proofErr w:type="spellStart"/>
      <w:r w:rsidRPr="008F0DCF">
        <w:t>appetere</w:t>
      </w:r>
      <w:proofErr w:type="spellEnd"/>
      <w:r w:rsidRPr="008F0DCF">
        <w:t xml:space="preserve"> no qui, </w:t>
      </w:r>
      <w:proofErr w:type="spellStart"/>
      <w:r w:rsidRPr="008F0DCF">
        <w:t>ea</w:t>
      </w:r>
      <w:proofErr w:type="spellEnd"/>
      <w:r w:rsidRPr="008F0DCF">
        <w:t xml:space="preserve"> </w:t>
      </w:r>
      <w:proofErr w:type="spellStart"/>
      <w:r w:rsidRPr="008F0DCF">
        <w:t>pri</w:t>
      </w:r>
      <w:proofErr w:type="spellEnd"/>
      <w:r w:rsidRPr="008F0DCF">
        <w:t xml:space="preserve"> posse </w:t>
      </w:r>
      <w:proofErr w:type="spellStart"/>
      <w:r w:rsidRPr="008F0DCF">
        <w:t>singulis</w:t>
      </w:r>
      <w:proofErr w:type="spellEnd"/>
      <w:r w:rsidRPr="008F0DCF">
        <w:t xml:space="preserve">. </w:t>
      </w:r>
      <w:proofErr w:type="spellStart"/>
      <w:r w:rsidRPr="008F0DCF">
        <w:t>Meliore</w:t>
      </w:r>
      <w:proofErr w:type="spellEnd"/>
      <w:r w:rsidRPr="008F0DCF">
        <w:t xml:space="preserve"> </w:t>
      </w:r>
      <w:proofErr w:type="spellStart"/>
      <w:r w:rsidRPr="008F0DCF">
        <w:t>fastidii</w:t>
      </w:r>
      <w:proofErr w:type="spellEnd"/>
      <w:r w:rsidRPr="008F0DCF">
        <w:t xml:space="preserve"> vis </w:t>
      </w:r>
      <w:proofErr w:type="spellStart"/>
      <w:r w:rsidRPr="008F0DCF">
        <w:t>ei</w:t>
      </w:r>
      <w:proofErr w:type="spellEnd"/>
      <w:r w:rsidRPr="008F0DCF">
        <w:t xml:space="preserve">, prima </w:t>
      </w:r>
      <w:proofErr w:type="spellStart"/>
      <w:r w:rsidRPr="008F0DCF">
        <w:t>dissentias</w:t>
      </w:r>
      <w:proofErr w:type="spellEnd"/>
      <w:r w:rsidRPr="008F0DCF">
        <w:t xml:space="preserve"> sea ex. No sit </w:t>
      </w:r>
      <w:proofErr w:type="spellStart"/>
      <w:r w:rsidRPr="008F0DCF">
        <w:t>liberavisse</w:t>
      </w:r>
      <w:proofErr w:type="spellEnd"/>
      <w:r w:rsidRPr="008F0DCF">
        <w:t xml:space="preserve"> </w:t>
      </w:r>
      <w:proofErr w:type="spellStart"/>
      <w:r w:rsidRPr="008F0DCF">
        <w:t>ullamcorper</w:t>
      </w:r>
      <w:proofErr w:type="spellEnd"/>
      <w:r w:rsidRPr="008F0DCF">
        <w:t xml:space="preserve">, no </w:t>
      </w:r>
      <w:proofErr w:type="spellStart"/>
      <w:r w:rsidRPr="008F0DCF">
        <w:t>fuisset</w:t>
      </w:r>
      <w:proofErr w:type="spellEnd"/>
      <w:r w:rsidRPr="008F0DCF">
        <w:t xml:space="preserve"> </w:t>
      </w:r>
      <w:proofErr w:type="spellStart"/>
      <w:r w:rsidRPr="008F0DCF">
        <w:t>voluptatum</w:t>
      </w:r>
      <w:proofErr w:type="spellEnd"/>
      <w:r w:rsidRPr="008F0DCF">
        <w:t xml:space="preserve"> ius. Ne animal </w:t>
      </w:r>
      <w:proofErr w:type="spellStart"/>
      <w:r w:rsidRPr="008F0DCF">
        <w:t>ullamcorper</w:t>
      </w:r>
      <w:proofErr w:type="spellEnd"/>
      <w:r w:rsidRPr="008F0DCF">
        <w:t xml:space="preserve"> his, </w:t>
      </w:r>
      <w:proofErr w:type="spellStart"/>
      <w:r w:rsidRPr="008F0DCF">
        <w:t>congue</w:t>
      </w:r>
      <w:proofErr w:type="spellEnd"/>
      <w:r w:rsidRPr="008F0DCF">
        <w:t xml:space="preserve"> </w:t>
      </w:r>
      <w:proofErr w:type="spellStart"/>
      <w:r w:rsidRPr="008F0DCF">
        <w:t>pericula</w:t>
      </w:r>
      <w:proofErr w:type="spellEnd"/>
      <w:r w:rsidRPr="008F0DCF">
        <w:t xml:space="preserve"> </w:t>
      </w:r>
      <w:proofErr w:type="spellStart"/>
      <w:r w:rsidRPr="008F0DCF">
        <w:t>gubergren</w:t>
      </w:r>
      <w:proofErr w:type="spellEnd"/>
      <w:r w:rsidRPr="008F0DCF">
        <w:t xml:space="preserve"> sed </w:t>
      </w:r>
      <w:proofErr w:type="spellStart"/>
      <w:r w:rsidRPr="008F0DCF">
        <w:t>eu</w:t>
      </w:r>
      <w:proofErr w:type="spellEnd"/>
      <w:r w:rsidRPr="008F0DCF">
        <w:t xml:space="preserve">, </w:t>
      </w:r>
      <w:proofErr w:type="spellStart"/>
      <w:r w:rsidRPr="008F0DCF">
        <w:t>te</w:t>
      </w:r>
      <w:proofErr w:type="spellEnd"/>
      <w:r w:rsidRPr="008F0DCF">
        <w:t xml:space="preserve"> </w:t>
      </w:r>
      <w:proofErr w:type="spellStart"/>
      <w:r w:rsidRPr="008F0DCF">
        <w:t>usu</w:t>
      </w:r>
      <w:proofErr w:type="spellEnd"/>
      <w:r w:rsidRPr="008F0DCF">
        <w:t xml:space="preserve"> </w:t>
      </w:r>
      <w:proofErr w:type="spellStart"/>
      <w:r w:rsidRPr="008F0DCF">
        <w:t>feugiat</w:t>
      </w:r>
      <w:proofErr w:type="spellEnd"/>
      <w:r w:rsidRPr="008F0DCF">
        <w:t xml:space="preserve"> </w:t>
      </w:r>
      <w:proofErr w:type="spellStart"/>
      <w:r w:rsidRPr="008F0DCF">
        <w:t>senserit</w:t>
      </w:r>
      <w:proofErr w:type="spellEnd"/>
      <w:r w:rsidRPr="008F0DCF">
        <w:t xml:space="preserve">. Sed </w:t>
      </w:r>
      <w:proofErr w:type="spellStart"/>
      <w:r w:rsidRPr="008F0DCF">
        <w:t>malis</w:t>
      </w:r>
      <w:proofErr w:type="spellEnd"/>
      <w:r w:rsidRPr="008F0DCF">
        <w:t xml:space="preserve"> </w:t>
      </w:r>
      <w:proofErr w:type="spellStart"/>
      <w:r w:rsidRPr="008F0DCF">
        <w:t>reformidans</w:t>
      </w:r>
      <w:proofErr w:type="spellEnd"/>
      <w:r w:rsidRPr="008F0DCF">
        <w:t xml:space="preserve"> at, </w:t>
      </w:r>
      <w:proofErr w:type="spellStart"/>
      <w:r w:rsidRPr="008F0DCF">
        <w:t>eos</w:t>
      </w:r>
      <w:proofErr w:type="spellEnd"/>
      <w:r w:rsidRPr="008F0DCF">
        <w:t xml:space="preserve"> an </w:t>
      </w:r>
      <w:proofErr w:type="spellStart"/>
      <w:r w:rsidRPr="008F0DCF">
        <w:t>nisl</w:t>
      </w:r>
      <w:proofErr w:type="spellEnd"/>
      <w:r w:rsidRPr="008F0DCF">
        <w:t xml:space="preserve"> </w:t>
      </w:r>
      <w:proofErr w:type="spellStart"/>
      <w:r w:rsidRPr="008F0DCF">
        <w:t>accommodareLorem</w:t>
      </w:r>
      <w:proofErr w:type="spellEnd"/>
      <w:r w:rsidRPr="008F0DCF">
        <w:t xml:space="preserve"> ipsum dolor sit </w:t>
      </w:r>
      <w:proofErr w:type="spellStart"/>
      <w:r w:rsidRPr="008F0DCF">
        <w:t>amet</w:t>
      </w:r>
      <w:proofErr w:type="spellEnd"/>
      <w:r w:rsidRPr="008F0DCF">
        <w:t xml:space="preserve">, </w:t>
      </w:r>
      <w:proofErr w:type="spellStart"/>
      <w:r w:rsidRPr="008F0DCF">
        <w:t>iisque</w:t>
      </w:r>
      <w:proofErr w:type="spellEnd"/>
      <w:r w:rsidRPr="008F0DCF">
        <w:t xml:space="preserve"> nostrum </w:t>
      </w:r>
      <w:proofErr w:type="spellStart"/>
      <w:r w:rsidRPr="008F0DCF">
        <w:t>appetere</w:t>
      </w:r>
      <w:proofErr w:type="spellEnd"/>
      <w:r w:rsidRPr="008F0DCF">
        <w:t xml:space="preserve"> no qui, </w:t>
      </w:r>
      <w:proofErr w:type="spellStart"/>
      <w:r w:rsidRPr="008F0DCF">
        <w:t>ea</w:t>
      </w:r>
      <w:proofErr w:type="spellEnd"/>
      <w:r w:rsidRPr="008F0DCF">
        <w:t xml:space="preserve"> </w:t>
      </w:r>
      <w:proofErr w:type="spellStart"/>
      <w:r w:rsidRPr="008F0DCF">
        <w:t>pri</w:t>
      </w:r>
      <w:proofErr w:type="spellEnd"/>
      <w:r w:rsidRPr="008F0DCF">
        <w:t xml:space="preserve"> posse </w:t>
      </w:r>
      <w:proofErr w:type="spellStart"/>
      <w:r w:rsidRPr="008F0DCF">
        <w:t>singulis</w:t>
      </w:r>
      <w:proofErr w:type="spellEnd"/>
      <w:r w:rsidRPr="008F0DCF">
        <w:t xml:space="preserve">. </w:t>
      </w:r>
      <w:proofErr w:type="spellStart"/>
      <w:r w:rsidRPr="008F0DCF">
        <w:t>Meliore</w:t>
      </w:r>
      <w:proofErr w:type="spellEnd"/>
      <w:r w:rsidRPr="008F0DCF">
        <w:t xml:space="preserve"> </w:t>
      </w:r>
      <w:proofErr w:type="spellStart"/>
      <w:r w:rsidRPr="008F0DCF">
        <w:t>fastidii</w:t>
      </w:r>
      <w:proofErr w:type="spellEnd"/>
      <w:r w:rsidRPr="008F0DCF">
        <w:t xml:space="preserve"> vis </w:t>
      </w:r>
      <w:proofErr w:type="spellStart"/>
      <w:r w:rsidRPr="008F0DCF">
        <w:t>ei</w:t>
      </w:r>
      <w:proofErr w:type="spellEnd"/>
      <w:r w:rsidRPr="008F0DCF">
        <w:t xml:space="preserve">, prima </w:t>
      </w:r>
      <w:proofErr w:type="spellStart"/>
      <w:r w:rsidRPr="008F0DCF">
        <w:t>dissentias</w:t>
      </w:r>
      <w:proofErr w:type="spellEnd"/>
      <w:r w:rsidRPr="008F0DCF">
        <w:t xml:space="preserve"> sea ex. No sit </w:t>
      </w:r>
      <w:proofErr w:type="spellStart"/>
      <w:r w:rsidRPr="008F0DCF">
        <w:t>liberavisse</w:t>
      </w:r>
      <w:proofErr w:type="spellEnd"/>
      <w:r w:rsidRPr="008F0DCF">
        <w:t xml:space="preserve"> </w:t>
      </w:r>
      <w:proofErr w:type="spellStart"/>
      <w:r w:rsidRPr="008F0DCF">
        <w:t>ullamcorper</w:t>
      </w:r>
      <w:proofErr w:type="spellEnd"/>
      <w:r w:rsidRPr="008F0DCF">
        <w:t xml:space="preserve">, no </w:t>
      </w:r>
      <w:proofErr w:type="spellStart"/>
      <w:r w:rsidRPr="008F0DCF">
        <w:t>fuisset</w:t>
      </w:r>
      <w:proofErr w:type="spellEnd"/>
      <w:r w:rsidRPr="008F0DCF">
        <w:t xml:space="preserve"> </w:t>
      </w:r>
      <w:proofErr w:type="spellStart"/>
      <w:r w:rsidRPr="008F0DCF">
        <w:t>voluptatum</w:t>
      </w:r>
      <w:proofErr w:type="spellEnd"/>
      <w:r w:rsidRPr="008F0DCF">
        <w:t xml:space="preserve"> ius. Ne animal </w:t>
      </w:r>
      <w:proofErr w:type="spellStart"/>
      <w:r w:rsidRPr="008F0DCF">
        <w:t>ullamcorper</w:t>
      </w:r>
      <w:proofErr w:type="spellEnd"/>
      <w:r w:rsidRPr="008F0DCF">
        <w:t xml:space="preserve"> his, </w:t>
      </w:r>
      <w:proofErr w:type="spellStart"/>
      <w:r w:rsidRPr="008F0DCF">
        <w:t>congue</w:t>
      </w:r>
      <w:proofErr w:type="spellEnd"/>
      <w:r w:rsidRPr="008F0DCF">
        <w:t xml:space="preserve"> </w:t>
      </w:r>
      <w:proofErr w:type="spellStart"/>
      <w:r w:rsidRPr="008F0DCF">
        <w:t>pericula</w:t>
      </w:r>
      <w:proofErr w:type="spellEnd"/>
      <w:r w:rsidRPr="008F0DCF">
        <w:t xml:space="preserve"> </w:t>
      </w:r>
      <w:proofErr w:type="spellStart"/>
      <w:r w:rsidRPr="008F0DCF">
        <w:t>gubergren</w:t>
      </w:r>
      <w:proofErr w:type="spellEnd"/>
      <w:r w:rsidRPr="008F0DCF">
        <w:t xml:space="preserve"> sed </w:t>
      </w:r>
      <w:proofErr w:type="spellStart"/>
      <w:r w:rsidRPr="008F0DCF">
        <w:t>eu</w:t>
      </w:r>
      <w:proofErr w:type="spellEnd"/>
      <w:r w:rsidRPr="008F0DCF">
        <w:t xml:space="preserve">, </w:t>
      </w:r>
      <w:proofErr w:type="spellStart"/>
      <w:r w:rsidRPr="008F0DCF">
        <w:t>te</w:t>
      </w:r>
      <w:proofErr w:type="spellEnd"/>
      <w:r w:rsidRPr="008F0DCF">
        <w:t xml:space="preserve"> </w:t>
      </w:r>
      <w:proofErr w:type="spellStart"/>
      <w:r w:rsidRPr="008F0DCF">
        <w:t>usu</w:t>
      </w:r>
      <w:proofErr w:type="spellEnd"/>
      <w:r w:rsidRPr="008F0DCF">
        <w:t xml:space="preserve"> </w:t>
      </w:r>
      <w:proofErr w:type="spellStart"/>
      <w:r w:rsidRPr="008F0DCF">
        <w:t>feugiat</w:t>
      </w:r>
      <w:proofErr w:type="spellEnd"/>
      <w:r w:rsidRPr="008F0DCF">
        <w:t xml:space="preserve"> </w:t>
      </w:r>
      <w:proofErr w:type="spellStart"/>
      <w:r w:rsidRPr="008F0DCF">
        <w:t>senserit</w:t>
      </w:r>
      <w:proofErr w:type="spellEnd"/>
      <w:r w:rsidRPr="008F0DCF">
        <w:t xml:space="preserve">. Sed </w:t>
      </w:r>
      <w:proofErr w:type="spellStart"/>
      <w:r w:rsidRPr="008F0DCF">
        <w:t>malis</w:t>
      </w:r>
      <w:proofErr w:type="spellEnd"/>
      <w:r w:rsidRPr="008F0DCF">
        <w:t xml:space="preserve"> </w:t>
      </w:r>
      <w:proofErr w:type="spellStart"/>
      <w:r w:rsidRPr="008F0DCF">
        <w:t>reformidans</w:t>
      </w:r>
      <w:proofErr w:type="spellEnd"/>
      <w:r w:rsidRPr="008F0DCF">
        <w:t xml:space="preserve"> at, </w:t>
      </w:r>
      <w:proofErr w:type="spellStart"/>
      <w:r w:rsidRPr="008F0DCF">
        <w:t>eos</w:t>
      </w:r>
      <w:proofErr w:type="spellEnd"/>
      <w:r w:rsidRPr="008F0DCF">
        <w:t xml:space="preserve"> an </w:t>
      </w:r>
      <w:proofErr w:type="spellStart"/>
      <w:r w:rsidRPr="008F0DCF">
        <w:t>nisl</w:t>
      </w:r>
      <w:proofErr w:type="spellEnd"/>
      <w:r w:rsidRPr="008F0DCF">
        <w:t xml:space="preserve"> </w:t>
      </w:r>
      <w:proofErr w:type="spellStart"/>
      <w:r w:rsidRPr="008F0DCF">
        <w:t>accommodare</w:t>
      </w:r>
      <w:proofErr w:type="spellEnd"/>
    </w:p>
    <w:p w14:paraId="04A3DDE1" w14:textId="77777777" w:rsidR="005A1436" w:rsidRDefault="005A1436" w:rsidP="005A1436">
      <w:pPr>
        <w:pStyle w:val="BodyText"/>
        <w:spacing w:before="6"/>
        <w:jc w:val="both"/>
      </w:pPr>
    </w:p>
    <w:p w14:paraId="1D83AFCC" w14:textId="13941CB9" w:rsidR="008F0DCF" w:rsidRPr="005A1436" w:rsidRDefault="00D84D8A" w:rsidP="008F0DCF">
      <w:pPr>
        <w:pStyle w:val="Heading2"/>
        <w:numPr>
          <w:ilvl w:val="0"/>
          <w:numId w:val="2"/>
        </w:numPr>
        <w:tabs>
          <w:tab w:val="left" w:pos="374"/>
        </w:tabs>
        <w:spacing w:before="1"/>
        <w:ind w:left="374" w:hanging="232"/>
      </w:pPr>
      <w:r>
        <w:rPr>
          <w:spacing w:val="-2"/>
        </w:rPr>
        <w:t>Methodology</w:t>
      </w:r>
    </w:p>
    <w:p w14:paraId="5FFBDB48" w14:textId="77777777" w:rsidR="005A1436" w:rsidRDefault="005A1436" w:rsidP="005A1436">
      <w:pPr>
        <w:pStyle w:val="Heading2"/>
        <w:tabs>
          <w:tab w:val="left" w:pos="374"/>
        </w:tabs>
        <w:spacing w:before="1"/>
        <w:ind w:left="374"/>
      </w:pPr>
    </w:p>
    <w:p w14:paraId="5C183F82" w14:textId="77777777" w:rsidR="008F0DCF" w:rsidRDefault="005A1436" w:rsidP="008F0DCF">
      <w:pPr>
        <w:pStyle w:val="BodyText"/>
        <w:spacing w:before="42" w:line="276" w:lineRule="auto"/>
        <w:ind w:left="142" w:right="140"/>
        <w:jc w:val="both"/>
      </w:pPr>
      <w:r w:rsidRPr="008F0DCF">
        <w:t xml:space="preserve">Lorem ipsum dolor sit </w:t>
      </w:r>
      <w:proofErr w:type="spellStart"/>
      <w:r w:rsidRPr="008F0DCF">
        <w:t>amet</w:t>
      </w:r>
      <w:proofErr w:type="spellEnd"/>
      <w:r w:rsidRPr="008F0DCF">
        <w:t xml:space="preserve">, </w:t>
      </w:r>
      <w:proofErr w:type="spellStart"/>
      <w:r w:rsidRPr="008F0DCF">
        <w:t>iisque</w:t>
      </w:r>
      <w:proofErr w:type="spellEnd"/>
      <w:r w:rsidRPr="008F0DCF">
        <w:t xml:space="preserve"> nostrum </w:t>
      </w:r>
      <w:proofErr w:type="spellStart"/>
      <w:r w:rsidRPr="008F0DCF">
        <w:t>appetere</w:t>
      </w:r>
      <w:proofErr w:type="spellEnd"/>
      <w:r w:rsidRPr="008F0DCF">
        <w:t xml:space="preserve"> no qui, </w:t>
      </w:r>
      <w:proofErr w:type="spellStart"/>
      <w:r w:rsidRPr="008F0DCF">
        <w:t>ea</w:t>
      </w:r>
      <w:proofErr w:type="spellEnd"/>
      <w:r w:rsidRPr="008F0DCF">
        <w:t xml:space="preserve"> </w:t>
      </w:r>
      <w:proofErr w:type="spellStart"/>
      <w:r w:rsidRPr="008F0DCF">
        <w:t>pri</w:t>
      </w:r>
      <w:proofErr w:type="spellEnd"/>
      <w:r w:rsidRPr="008F0DCF">
        <w:t xml:space="preserve"> posse </w:t>
      </w:r>
      <w:proofErr w:type="spellStart"/>
      <w:r w:rsidRPr="008F0DCF">
        <w:t>singulis</w:t>
      </w:r>
      <w:proofErr w:type="spellEnd"/>
      <w:r w:rsidRPr="008F0DCF">
        <w:t xml:space="preserve">. </w:t>
      </w:r>
      <w:proofErr w:type="spellStart"/>
      <w:r w:rsidRPr="008F0DCF">
        <w:t>Meliore</w:t>
      </w:r>
      <w:proofErr w:type="spellEnd"/>
      <w:r w:rsidRPr="008F0DCF">
        <w:t xml:space="preserve"> </w:t>
      </w:r>
      <w:proofErr w:type="spellStart"/>
      <w:r w:rsidRPr="008F0DCF">
        <w:t>fastidii</w:t>
      </w:r>
      <w:proofErr w:type="spellEnd"/>
      <w:r w:rsidRPr="008F0DCF">
        <w:t xml:space="preserve"> vis </w:t>
      </w:r>
      <w:proofErr w:type="spellStart"/>
      <w:r w:rsidRPr="008F0DCF">
        <w:t>ei</w:t>
      </w:r>
      <w:proofErr w:type="spellEnd"/>
      <w:r w:rsidRPr="008F0DCF">
        <w:t xml:space="preserve">, prima </w:t>
      </w:r>
      <w:proofErr w:type="spellStart"/>
      <w:r w:rsidRPr="008F0DCF">
        <w:t>dissentias</w:t>
      </w:r>
      <w:proofErr w:type="spellEnd"/>
      <w:r w:rsidRPr="008F0DCF">
        <w:t xml:space="preserve"> sea ex</w:t>
      </w:r>
      <w:r>
        <w:t xml:space="preserve"> (Albano</w:t>
      </w:r>
      <w:r>
        <w:rPr>
          <w:spacing w:val="-1"/>
        </w:rPr>
        <w:t xml:space="preserve"> </w:t>
      </w:r>
      <w:r>
        <w:t>et al., 2024; Li</w:t>
      </w:r>
      <w:r>
        <w:rPr>
          <w:spacing w:val="-1"/>
        </w:rPr>
        <w:t xml:space="preserve"> </w:t>
      </w:r>
      <w:r>
        <w:t>et al., 2024)</w:t>
      </w:r>
      <w:r w:rsidRPr="008F0DCF">
        <w:t xml:space="preserve">. No sit </w:t>
      </w:r>
      <w:proofErr w:type="spellStart"/>
      <w:r w:rsidRPr="008F0DCF">
        <w:t>liberavisse</w:t>
      </w:r>
      <w:proofErr w:type="spellEnd"/>
      <w:r w:rsidRPr="008F0DCF">
        <w:t xml:space="preserve"> </w:t>
      </w:r>
      <w:proofErr w:type="spellStart"/>
      <w:r w:rsidRPr="008F0DCF">
        <w:t>ullamcorper</w:t>
      </w:r>
      <w:proofErr w:type="spellEnd"/>
      <w:r w:rsidRPr="008F0DCF">
        <w:t xml:space="preserve">, no </w:t>
      </w:r>
      <w:proofErr w:type="spellStart"/>
      <w:r w:rsidRPr="008F0DCF">
        <w:t>fuisset</w:t>
      </w:r>
      <w:proofErr w:type="spellEnd"/>
      <w:r w:rsidRPr="008F0DCF">
        <w:t xml:space="preserve"> </w:t>
      </w:r>
      <w:proofErr w:type="spellStart"/>
      <w:r w:rsidRPr="008F0DCF">
        <w:t>voluptatum</w:t>
      </w:r>
      <w:proofErr w:type="spellEnd"/>
      <w:r w:rsidRPr="008F0DCF">
        <w:t xml:space="preserve"> ius. Ne animal </w:t>
      </w:r>
      <w:proofErr w:type="spellStart"/>
      <w:r w:rsidRPr="008F0DCF">
        <w:t>ullamcorper</w:t>
      </w:r>
      <w:proofErr w:type="spellEnd"/>
      <w:r w:rsidRPr="008F0DCF">
        <w:t xml:space="preserve"> his, </w:t>
      </w:r>
      <w:proofErr w:type="spellStart"/>
      <w:r w:rsidRPr="008F0DCF">
        <w:t>congue</w:t>
      </w:r>
      <w:proofErr w:type="spellEnd"/>
      <w:r w:rsidRPr="008F0DCF">
        <w:t xml:space="preserve"> </w:t>
      </w:r>
      <w:proofErr w:type="spellStart"/>
      <w:r w:rsidRPr="008F0DCF">
        <w:t>pericula</w:t>
      </w:r>
      <w:proofErr w:type="spellEnd"/>
      <w:r w:rsidRPr="008F0DCF">
        <w:t xml:space="preserve"> </w:t>
      </w:r>
      <w:proofErr w:type="spellStart"/>
      <w:r w:rsidRPr="008F0DCF">
        <w:t>gubergren</w:t>
      </w:r>
      <w:proofErr w:type="spellEnd"/>
      <w:r w:rsidRPr="008F0DCF">
        <w:t xml:space="preserve"> sed </w:t>
      </w:r>
      <w:proofErr w:type="spellStart"/>
      <w:r w:rsidRPr="008F0DCF">
        <w:t>eu</w:t>
      </w:r>
      <w:proofErr w:type="spellEnd"/>
      <w:r w:rsidRPr="008F0DCF">
        <w:t xml:space="preserve">, </w:t>
      </w:r>
      <w:proofErr w:type="spellStart"/>
      <w:r w:rsidRPr="008F0DCF">
        <w:t>te</w:t>
      </w:r>
      <w:proofErr w:type="spellEnd"/>
      <w:r w:rsidRPr="008F0DCF">
        <w:t xml:space="preserve"> </w:t>
      </w:r>
      <w:proofErr w:type="spellStart"/>
      <w:r w:rsidRPr="008F0DCF">
        <w:t>usu</w:t>
      </w:r>
      <w:proofErr w:type="spellEnd"/>
      <w:r w:rsidRPr="008F0DCF">
        <w:t xml:space="preserve"> </w:t>
      </w:r>
      <w:proofErr w:type="spellStart"/>
      <w:r w:rsidRPr="008F0DCF">
        <w:t>feugiat</w:t>
      </w:r>
      <w:proofErr w:type="spellEnd"/>
      <w:r w:rsidRPr="008F0DCF">
        <w:t xml:space="preserve"> </w:t>
      </w:r>
      <w:proofErr w:type="spellStart"/>
      <w:r w:rsidRPr="008F0DCF">
        <w:t>senserit</w:t>
      </w:r>
      <w:proofErr w:type="spellEnd"/>
      <w:r>
        <w:t xml:space="preserve"> (Albano</w:t>
      </w:r>
      <w:r>
        <w:rPr>
          <w:spacing w:val="-1"/>
        </w:rPr>
        <w:t xml:space="preserve"> </w:t>
      </w:r>
      <w:r>
        <w:t>et al., 2024; Li</w:t>
      </w:r>
      <w:r>
        <w:rPr>
          <w:spacing w:val="-1"/>
        </w:rPr>
        <w:t xml:space="preserve"> </w:t>
      </w:r>
      <w:r>
        <w:t>et al., 2024)</w:t>
      </w:r>
      <w:r w:rsidRPr="008F0DCF">
        <w:t xml:space="preserve">. Sed </w:t>
      </w:r>
      <w:proofErr w:type="spellStart"/>
      <w:r w:rsidRPr="008F0DCF">
        <w:t>malis</w:t>
      </w:r>
      <w:proofErr w:type="spellEnd"/>
      <w:r w:rsidRPr="008F0DCF">
        <w:t xml:space="preserve"> </w:t>
      </w:r>
      <w:proofErr w:type="spellStart"/>
      <w:r w:rsidRPr="008F0DCF">
        <w:t>reformidans</w:t>
      </w:r>
      <w:proofErr w:type="spellEnd"/>
      <w:r w:rsidRPr="008F0DCF">
        <w:t xml:space="preserve"> at, </w:t>
      </w:r>
      <w:proofErr w:type="spellStart"/>
      <w:r w:rsidRPr="008F0DCF">
        <w:t>eos</w:t>
      </w:r>
      <w:proofErr w:type="spellEnd"/>
      <w:r w:rsidRPr="008F0DCF">
        <w:t xml:space="preserve"> an </w:t>
      </w:r>
      <w:proofErr w:type="spellStart"/>
      <w:r w:rsidRPr="008F0DCF">
        <w:t>nisl</w:t>
      </w:r>
      <w:proofErr w:type="spellEnd"/>
      <w:r w:rsidRPr="008F0DCF">
        <w:t xml:space="preserve"> </w:t>
      </w:r>
      <w:proofErr w:type="spellStart"/>
      <w:r w:rsidRPr="008F0DCF">
        <w:t>accommodare</w:t>
      </w:r>
      <w:proofErr w:type="spellEnd"/>
      <w:r>
        <w:t xml:space="preserve"> (Li et al., 2024).</w:t>
      </w:r>
    </w:p>
    <w:p w14:paraId="29493CB6" w14:textId="718A269A" w:rsidR="005A1436" w:rsidRPr="005A1436" w:rsidRDefault="00D84D8A" w:rsidP="005A1436">
      <w:pPr>
        <w:pStyle w:val="BodyText"/>
        <w:numPr>
          <w:ilvl w:val="0"/>
          <w:numId w:val="2"/>
        </w:numPr>
        <w:spacing w:before="163" w:line="276" w:lineRule="auto"/>
        <w:ind w:right="142"/>
        <w:jc w:val="both"/>
        <w:rPr>
          <w:b/>
        </w:rPr>
      </w:pPr>
      <w:r>
        <w:rPr>
          <w:b/>
        </w:rPr>
        <w:t>Results</w:t>
      </w:r>
    </w:p>
    <w:p w14:paraId="79AAEDD4" w14:textId="77777777" w:rsidR="005A1436" w:rsidRDefault="005A1436" w:rsidP="005A1436">
      <w:pPr>
        <w:pStyle w:val="BodyText"/>
        <w:ind w:left="141"/>
        <w:jc w:val="both"/>
      </w:pPr>
    </w:p>
    <w:p w14:paraId="2D72C472" w14:textId="77777777" w:rsidR="008F0DCF" w:rsidRDefault="005A1436" w:rsidP="005A1436">
      <w:pPr>
        <w:pStyle w:val="BodyText"/>
        <w:ind w:left="141"/>
        <w:jc w:val="both"/>
        <w:sectPr w:rsidR="008F0DCF">
          <w:headerReference w:type="default" r:id="rId7"/>
          <w:pgSz w:w="11910" w:h="16840"/>
          <w:pgMar w:top="1280" w:right="708" w:bottom="280" w:left="566" w:header="893" w:footer="0" w:gutter="0"/>
          <w:cols w:num="2" w:space="720" w:equalWidth="0">
            <w:col w:w="5143" w:space="244"/>
            <w:col w:w="5249"/>
          </w:cols>
        </w:sectPr>
      </w:pPr>
      <w:r w:rsidRPr="005A1436">
        <w:t xml:space="preserve">Lorem ipsum dolor sit </w:t>
      </w:r>
      <w:proofErr w:type="spellStart"/>
      <w:r w:rsidRPr="005A1436">
        <w:t>amet</w:t>
      </w:r>
      <w:proofErr w:type="spellEnd"/>
      <w:r w:rsidRPr="005A1436">
        <w:t xml:space="preserve">, </w:t>
      </w:r>
      <w:proofErr w:type="spellStart"/>
      <w:r w:rsidRPr="005A1436">
        <w:t>iisque</w:t>
      </w:r>
      <w:proofErr w:type="spellEnd"/>
      <w:r w:rsidRPr="005A1436">
        <w:t xml:space="preserve"> nostrum </w:t>
      </w:r>
      <w:proofErr w:type="spellStart"/>
      <w:r w:rsidRPr="005A1436">
        <w:t>appetere</w:t>
      </w:r>
      <w:proofErr w:type="spellEnd"/>
      <w:r w:rsidRPr="005A1436">
        <w:t xml:space="preserve"> no qui, </w:t>
      </w:r>
      <w:proofErr w:type="spellStart"/>
      <w:r w:rsidRPr="005A1436">
        <w:t>ea</w:t>
      </w:r>
      <w:proofErr w:type="spellEnd"/>
      <w:r w:rsidRPr="005A1436">
        <w:t xml:space="preserve"> </w:t>
      </w:r>
      <w:proofErr w:type="spellStart"/>
      <w:r w:rsidRPr="005A1436">
        <w:t>pri</w:t>
      </w:r>
      <w:proofErr w:type="spellEnd"/>
      <w:r w:rsidRPr="005A1436">
        <w:t xml:space="preserve"> posse </w:t>
      </w:r>
      <w:proofErr w:type="spellStart"/>
      <w:r w:rsidRPr="005A1436">
        <w:t>singulis</w:t>
      </w:r>
      <w:proofErr w:type="spellEnd"/>
      <w:r w:rsidRPr="005A1436">
        <w:t xml:space="preserve">. </w:t>
      </w:r>
      <w:proofErr w:type="spellStart"/>
      <w:r w:rsidRPr="005A1436">
        <w:t>Meliore</w:t>
      </w:r>
      <w:proofErr w:type="spellEnd"/>
      <w:r w:rsidRPr="005A1436">
        <w:t xml:space="preserve"> </w:t>
      </w:r>
      <w:proofErr w:type="spellStart"/>
      <w:r w:rsidRPr="005A1436">
        <w:t>fastidii</w:t>
      </w:r>
      <w:proofErr w:type="spellEnd"/>
      <w:r w:rsidRPr="005A1436">
        <w:t xml:space="preserve"> vis </w:t>
      </w:r>
      <w:proofErr w:type="spellStart"/>
      <w:r w:rsidRPr="005A1436">
        <w:t>ei</w:t>
      </w:r>
      <w:proofErr w:type="spellEnd"/>
      <w:r w:rsidRPr="005A1436">
        <w:t xml:space="preserve">, prima </w:t>
      </w:r>
      <w:proofErr w:type="spellStart"/>
      <w:r w:rsidRPr="005A1436">
        <w:t>dissentias</w:t>
      </w:r>
      <w:proofErr w:type="spellEnd"/>
      <w:r w:rsidRPr="005A1436">
        <w:t xml:space="preserve"> sea ex. No sit </w:t>
      </w:r>
      <w:proofErr w:type="spellStart"/>
      <w:r w:rsidRPr="005A1436">
        <w:t>liberavisse</w:t>
      </w:r>
      <w:proofErr w:type="spellEnd"/>
      <w:r w:rsidRPr="005A1436">
        <w:t xml:space="preserve"> </w:t>
      </w:r>
      <w:proofErr w:type="spellStart"/>
      <w:r w:rsidRPr="005A1436">
        <w:t>ullamcorper</w:t>
      </w:r>
      <w:proofErr w:type="spellEnd"/>
      <w:r w:rsidRPr="005A1436">
        <w:t xml:space="preserve">, no </w:t>
      </w:r>
      <w:proofErr w:type="spellStart"/>
      <w:r w:rsidRPr="005A1436">
        <w:t>fuisset</w:t>
      </w:r>
      <w:proofErr w:type="spellEnd"/>
      <w:r w:rsidRPr="005A1436">
        <w:t xml:space="preserve"> </w:t>
      </w:r>
      <w:proofErr w:type="spellStart"/>
      <w:r w:rsidRPr="005A1436">
        <w:t>voluptatum</w:t>
      </w:r>
      <w:proofErr w:type="spellEnd"/>
      <w:r w:rsidRPr="005A1436">
        <w:t xml:space="preserve"> ius. Ne animal </w:t>
      </w:r>
      <w:proofErr w:type="spellStart"/>
      <w:r w:rsidRPr="005A1436">
        <w:t>ullamcorper</w:t>
      </w:r>
      <w:proofErr w:type="spellEnd"/>
      <w:r w:rsidRPr="005A1436">
        <w:t xml:space="preserve"> his, </w:t>
      </w:r>
      <w:proofErr w:type="spellStart"/>
      <w:r w:rsidRPr="005A1436">
        <w:t>congue</w:t>
      </w:r>
      <w:proofErr w:type="spellEnd"/>
      <w:r w:rsidRPr="005A1436">
        <w:t xml:space="preserve"> </w:t>
      </w:r>
      <w:proofErr w:type="spellStart"/>
      <w:r w:rsidRPr="005A1436">
        <w:t>pericula</w:t>
      </w:r>
      <w:proofErr w:type="spellEnd"/>
      <w:r w:rsidRPr="005A1436">
        <w:t xml:space="preserve"> </w:t>
      </w:r>
      <w:proofErr w:type="spellStart"/>
      <w:r w:rsidRPr="005A1436">
        <w:t>gubergren</w:t>
      </w:r>
      <w:proofErr w:type="spellEnd"/>
      <w:r w:rsidRPr="005A1436">
        <w:t xml:space="preserve"> sed </w:t>
      </w:r>
      <w:proofErr w:type="spellStart"/>
      <w:r w:rsidRPr="005A1436">
        <w:t>eu</w:t>
      </w:r>
      <w:proofErr w:type="spellEnd"/>
      <w:r w:rsidRPr="005A1436">
        <w:t xml:space="preserve">, </w:t>
      </w:r>
      <w:proofErr w:type="spellStart"/>
      <w:r w:rsidRPr="005A1436">
        <w:t>te</w:t>
      </w:r>
      <w:proofErr w:type="spellEnd"/>
      <w:r w:rsidRPr="005A1436">
        <w:t xml:space="preserve"> </w:t>
      </w:r>
      <w:proofErr w:type="spellStart"/>
      <w:r w:rsidRPr="005A1436">
        <w:t>usu</w:t>
      </w:r>
      <w:proofErr w:type="spellEnd"/>
      <w:r w:rsidRPr="005A1436">
        <w:t xml:space="preserve"> </w:t>
      </w:r>
      <w:proofErr w:type="spellStart"/>
      <w:r w:rsidRPr="005A1436">
        <w:t>feugiat</w:t>
      </w:r>
      <w:proofErr w:type="spellEnd"/>
      <w:r w:rsidRPr="005A1436">
        <w:t xml:space="preserve"> </w:t>
      </w:r>
      <w:proofErr w:type="spellStart"/>
      <w:r w:rsidRPr="005A1436">
        <w:t>senserit</w:t>
      </w:r>
      <w:proofErr w:type="spellEnd"/>
      <w:r w:rsidRPr="005A1436">
        <w:t xml:space="preserve">. Sed </w:t>
      </w:r>
      <w:proofErr w:type="spellStart"/>
      <w:r w:rsidRPr="005A1436">
        <w:t>malis</w:t>
      </w:r>
      <w:proofErr w:type="spellEnd"/>
      <w:r w:rsidRPr="005A1436">
        <w:t xml:space="preserve"> </w:t>
      </w:r>
      <w:proofErr w:type="spellStart"/>
      <w:r w:rsidRPr="005A1436">
        <w:t>reformidans</w:t>
      </w:r>
      <w:proofErr w:type="spellEnd"/>
      <w:r w:rsidRPr="005A1436">
        <w:t xml:space="preserve"> at, </w:t>
      </w:r>
      <w:proofErr w:type="spellStart"/>
      <w:r w:rsidRPr="005A1436">
        <w:t>eos</w:t>
      </w:r>
      <w:proofErr w:type="spellEnd"/>
      <w:r w:rsidRPr="005A1436">
        <w:t xml:space="preserve"> an </w:t>
      </w:r>
      <w:proofErr w:type="spellStart"/>
      <w:r w:rsidRPr="005A1436">
        <w:t>nisl</w:t>
      </w:r>
      <w:proofErr w:type="spellEnd"/>
      <w:r w:rsidRPr="005A1436">
        <w:t xml:space="preserve"> </w:t>
      </w:r>
      <w:proofErr w:type="spellStart"/>
      <w:r w:rsidRPr="005A1436">
        <w:t>accommodare</w:t>
      </w:r>
      <w:proofErr w:type="spellEnd"/>
    </w:p>
    <w:p w14:paraId="26E70895" w14:textId="34E5AFE6" w:rsidR="008F0DCF" w:rsidRDefault="008F0DCF" w:rsidP="008F0DCF">
      <w:pPr>
        <w:pStyle w:val="BodyText"/>
        <w:spacing w:before="80" w:line="276" w:lineRule="auto"/>
        <w:ind w:left="141"/>
      </w:pPr>
      <w:r>
        <w:rPr>
          <w:b/>
        </w:rPr>
        <w:lastRenderedPageBreak/>
        <w:t>Table</w:t>
      </w:r>
      <w:r>
        <w:rPr>
          <w:b/>
          <w:spacing w:val="40"/>
        </w:rPr>
        <w:t xml:space="preserve"> </w:t>
      </w:r>
      <w:r>
        <w:rPr>
          <w:b/>
        </w:rPr>
        <w:t>1</w:t>
      </w:r>
      <w:r w:rsidR="00C90EF0">
        <w:rPr>
          <w:b/>
        </w:rPr>
        <w:t>:</w:t>
      </w:r>
      <w:r>
        <w:rPr>
          <w:b/>
          <w:spacing w:val="40"/>
        </w:rPr>
        <w:t xml:space="preserve"> </w:t>
      </w:r>
      <w:r>
        <w:t>Epidemiological</w:t>
      </w:r>
      <w:r>
        <w:rPr>
          <w:spacing w:val="40"/>
        </w:rPr>
        <w:t xml:space="preserve"> </w:t>
      </w:r>
      <w:r>
        <w:t>characteristics</w:t>
      </w:r>
      <w:r>
        <w:rPr>
          <w:spacing w:val="40"/>
        </w:rPr>
        <w:t xml:space="preserve"> </w:t>
      </w:r>
      <w:r>
        <w:t>of</w:t>
      </w:r>
      <w:r>
        <w:rPr>
          <w:spacing w:val="40"/>
        </w:rPr>
        <w:t xml:space="preserve"> </w:t>
      </w:r>
      <w:r>
        <w:t>study</w:t>
      </w:r>
      <w:r>
        <w:rPr>
          <w:spacing w:val="40"/>
        </w:rPr>
        <w:t xml:space="preserve"> </w:t>
      </w:r>
      <w:r>
        <w:t>participants</w:t>
      </w:r>
      <w:r>
        <w:rPr>
          <w:spacing w:val="40"/>
        </w:rPr>
        <w:t xml:space="preserve"> </w:t>
      </w:r>
      <w:r>
        <w:t>(n=240).</w:t>
      </w:r>
      <w:r>
        <w:rPr>
          <w:spacing w:val="40"/>
        </w:rPr>
        <w:t xml:space="preserve"> </w:t>
      </w:r>
      <w:r>
        <w:t>No</w:t>
      </w:r>
      <w:r>
        <w:rPr>
          <w:spacing w:val="40"/>
        </w:rPr>
        <w:t xml:space="preserve"> </w:t>
      </w:r>
      <w:r>
        <w:t>significant</w:t>
      </w:r>
      <w:r>
        <w:rPr>
          <w:spacing w:val="40"/>
        </w:rPr>
        <w:t xml:space="preserve"> </w:t>
      </w:r>
      <w:r>
        <w:t>differences</w:t>
      </w:r>
      <w:r>
        <w:rPr>
          <w:spacing w:val="40"/>
        </w:rPr>
        <w:t xml:space="preserve"> </w:t>
      </w:r>
      <w:r>
        <w:t>were observed between groups (t-tests, p &gt; 0.5).</w:t>
      </w:r>
    </w:p>
    <w:p w14:paraId="0840F454" w14:textId="77777777" w:rsidR="008F0DCF" w:rsidRDefault="008F0DCF" w:rsidP="008F0DCF">
      <w:pPr>
        <w:pStyle w:val="BodyText"/>
        <w:spacing w:before="9" w:after="1"/>
        <w:rPr>
          <w:sz w:val="11"/>
        </w:rPr>
      </w:pPr>
    </w:p>
    <w:tbl>
      <w:tblPr>
        <w:tblW w:w="0" w:type="auto"/>
        <w:tblInd w:w="1244" w:type="dxa"/>
        <w:tblLayout w:type="fixed"/>
        <w:tblCellMar>
          <w:left w:w="0" w:type="dxa"/>
          <w:right w:w="0" w:type="dxa"/>
        </w:tblCellMar>
        <w:tblLook w:val="01E0" w:firstRow="1" w:lastRow="1" w:firstColumn="1" w:lastColumn="1" w:noHBand="0" w:noVBand="0"/>
      </w:tblPr>
      <w:tblGrid>
        <w:gridCol w:w="1596"/>
        <w:gridCol w:w="3427"/>
        <w:gridCol w:w="3139"/>
      </w:tblGrid>
      <w:tr w:rsidR="008F0DCF" w14:paraId="6834497C" w14:textId="77777777" w:rsidTr="008F0DCF">
        <w:trPr>
          <w:trHeight w:val="1009"/>
        </w:trPr>
        <w:tc>
          <w:tcPr>
            <w:tcW w:w="1596" w:type="dxa"/>
            <w:tcBorders>
              <w:top w:val="single" w:sz="12" w:space="0" w:color="000000"/>
              <w:bottom w:val="single" w:sz="12" w:space="0" w:color="000000"/>
            </w:tcBorders>
          </w:tcPr>
          <w:p w14:paraId="3EE9F6D5" w14:textId="77777777" w:rsidR="008F0DCF" w:rsidRDefault="008F0DCF" w:rsidP="008F0DCF">
            <w:pPr>
              <w:pStyle w:val="TableParagraph"/>
              <w:spacing w:before="118"/>
              <w:ind w:left="107"/>
              <w:rPr>
                <w:b/>
                <w:sz w:val="24"/>
              </w:rPr>
            </w:pPr>
            <w:r>
              <w:rPr>
                <w:b/>
                <w:spacing w:val="-2"/>
                <w:sz w:val="24"/>
              </w:rPr>
              <w:t>Category</w:t>
            </w:r>
          </w:p>
        </w:tc>
        <w:tc>
          <w:tcPr>
            <w:tcW w:w="3427" w:type="dxa"/>
            <w:tcBorders>
              <w:top w:val="single" w:sz="12" w:space="0" w:color="000000"/>
              <w:bottom w:val="single" w:sz="12" w:space="0" w:color="000000"/>
            </w:tcBorders>
          </w:tcPr>
          <w:p w14:paraId="30AF2BB0" w14:textId="77777777" w:rsidR="008F0DCF" w:rsidRDefault="008F0DCF" w:rsidP="008F0DCF">
            <w:pPr>
              <w:pStyle w:val="TableParagraph"/>
              <w:spacing w:before="118"/>
              <w:ind w:left="362"/>
              <w:rPr>
                <w:b/>
                <w:sz w:val="24"/>
              </w:rPr>
            </w:pPr>
            <w:r>
              <w:rPr>
                <w:b/>
                <w:sz w:val="24"/>
              </w:rPr>
              <w:t>N(%)</w:t>
            </w:r>
            <w:r>
              <w:rPr>
                <w:b/>
                <w:spacing w:val="-4"/>
                <w:sz w:val="24"/>
              </w:rPr>
              <w:t xml:space="preserve"> </w:t>
            </w:r>
            <w:r>
              <w:rPr>
                <w:b/>
                <w:sz w:val="24"/>
              </w:rPr>
              <w:t>or</w:t>
            </w:r>
            <w:r>
              <w:rPr>
                <w:b/>
                <w:spacing w:val="-5"/>
                <w:sz w:val="24"/>
              </w:rPr>
              <w:t xml:space="preserve"> </w:t>
            </w:r>
            <w:r>
              <w:rPr>
                <w:b/>
                <w:sz w:val="24"/>
              </w:rPr>
              <w:t>mean</w:t>
            </w:r>
            <w:r>
              <w:rPr>
                <w:b/>
                <w:spacing w:val="-2"/>
                <w:sz w:val="24"/>
              </w:rPr>
              <w:t xml:space="preserve"> </w:t>
            </w:r>
            <w:r>
              <w:rPr>
                <w:b/>
                <w:sz w:val="24"/>
              </w:rPr>
              <w:t>±</w:t>
            </w:r>
            <w:r>
              <w:rPr>
                <w:b/>
                <w:spacing w:val="-1"/>
                <w:sz w:val="24"/>
              </w:rPr>
              <w:t xml:space="preserve"> </w:t>
            </w:r>
            <w:r>
              <w:rPr>
                <w:b/>
                <w:spacing w:val="-5"/>
                <w:sz w:val="24"/>
              </w:rPr>
              <w:t>SD</w:t>
            </w:r>
          </w:p>
        </w:tc>
        <w:tc>
          <w:tcPr>
            <w:tcW w:w="3139" w:type="dxa"/>
            <w:tcBorders>
              <w:top w:val="single" w:sz="12" w:space="0" w:color="000000"/>
              <w:bottom w:val="single" w:sz="12" w:space="0" w:color="000000"/>
            </w:tcBorders>
          </w:tcPr>
          <w:p w14:paraId="4B2BBE67" w14:textId="77777777" w:rsidR="008F0DCF" w:rsidRDefault="008F0DCF" w:rsidP="008F0DCF">
            <w:pPr>
              <w:pStyle w:val="TableParagraph"/>
              <w:spacing w:before="118"/>
              <w:ind w:left="1028"/>
              <w:rPr>
                <w:b/>
                <w:sz w:val="24"/>
              </w:rPr>
            </w:pPr>
            <w:r>
              <w:rPr>
                <w:b/>
                <w:spacing w:val="-2"/>
                <w:sz w:val="24"/>
              </w:rPr>
              <w:t>P-value</w:t>
            </w:r>
          </w:p>
        </w:tc>
      </w:tr>
      <w:tr w:rsidR="008F0DCF" w14:paraId="79CBCA2A" w14:textId="77777777" w:rsidTr="008F0DCF">
        <w:trPr>
          <w:trHeight w:val="480"/>
        </w:trPr>
        <w:tc>
          <w:tcPr>
            <w:tcW w:w="1596" w:type="dxa"/>
            <w:tcBorders>
              <w:top w:val="single" w:sz="12" w:space="0" w:color="000000"/>
            </w:tcBorders>
          </w:tcPr>
          <w:p w14:paraId="38F4129B" w14:textId="77777777" w:rsidR="008F0DCF" w:rsidRDefault="008F0DCF" w:rsidP="008F0DCF">
            <w:pPr>
              <w:pStyle w:val="TableParagraph"/>
              <w:spacing w:before="118"/>
              <w:ind w:left="107"/>
              <w:rPr>
                <w:b/>
                <w:sz w:val="24"/>
              </w:rPr>
            </w:pPr>
            <w:r>
              <w:rPr>
                <w:b/>
                <w:spacing w:val="-5"/>
                <w:sz w:val="24"/>
              </w:rPr>
              <w:t>Sex</w:t>
            </w:r>
          </w:p>
        </w:tc>
        <w:tc>
          <w:tcPr>
            <w:tcW w:w="3427" w:type="dxa"/>
            <w:tcBorders>
              <w:top w:val="single" w:sz="12" w:space="0" w:color="000000"/>
            </w:tcBorders>
          </w:tcPr>
          <w:p w14:paraId="067AA81E" w14:textId="77777777" w:rsidR="008F0DCF" w:rsidRDefault="008F0DCF" w:rsidP="008F0DCF">
            <w:pPr>
              <w:pStyle w:val="TableParagraph"/>
              <w:spacing w:before="0"/>
            </w:pPr>
          </w:p>
        </w:tc>
        <w:tc>
          <w:tcPr>
            <w:tcW w:w="3139" w:type="dxa"/>
            <w:tcBorders>
              <w:top w:val="single" w:sz="12" w:space="0" w:color="000000"/>
            </w:tcBorders>
          </w:tcPr>
          <w:p w14:paraId="2A903847" w14:textId="77777777" w:rsidR="008F0DCF" w:rsidRDefault="008F0DCF" w:rsidP="008F0DCF">
            <w:pPr>
              <w:pStyle w:val="TableParagraph"/>
              <w:spacing w:before="0"/>
            </w:pPr>
          </w:p>
        </w:tc>
      </w:tr>
      <w:tr w:rsidR="008F0DCF" w14:paraId="40179864" w14:textId="77777777" w:rsidTr="008F0DCF">
        <w:trPr>
          <w:trHeight w:val="438"/>
        </w:trPr>
        <w:tc>
          <w:tcPr>
            <w:tcW w:w="1596" w:type="dxa"/>
          </w:tcPr>
          <w:p w14:paraId="1A17AD50" w14:textId="77777777" w:rsidR="008F0DCF" w:rsidRDefault="008F0DCF" w:rsidP="008F0DCF">
            <w:pPr>
              <w:pStyle w:val="TableParagraph"/>
              <w:ind w:left="107"/>
              <w:rPr>
                <w:sz w:val="24"/>
              </w:rPr>
            </w:pPr>
            <w:r>
              <w:rPr>
                <w:spacing w:val="-2"/>
                <w:sz w:val="24"/>
              </w:rPr>
              <w:t>Female</w:t>
            </w:r>
          </w:p>
        </w:tc>
        <w:tc>
          <w:tcPr>
            <w:tcW w:w="3427" w:type="dxa"/>
          </w:tcPr>
          <w:p w14:paraId="196099E0" w14:textId="77777777" w:rsidR="008F0DCF" w:rsidRDefault="008F0DCF" w:rsidP="008F0DCF">
            <w:pPr>
              <w:pStyle w:val="TableParagraph"/>
              <w:ind w:left="362"/>
              <w:rPr>
                <w:sz w:val="24"/>
              </w:rPr>
            </w:pPr>
            <w:r>
              <w:rPr>
                <w:sz w:val="24"/>
              </w:rPr>
              <w:t xml:space="preserve">120 </w:t>
            </w:r>
            <w:r>
              <w:rPr>
                <w:spacing w:val="-2"/>
                <w:sz w:val="24"/>
              </w:rPr>
              <w:t>(50.00%)</w:t>
            </w:r>
          </w:p>
        </w:tc>
        <w:tc>
          <w:tcPr>
            <w:tcW w:w="3139" w:type="dxa"/>
          </w:tcPr>
          <w:p w14:paraId="29FBE89D" w14:textId="77777777" w:rsidR="008F0DCF" w:rsidRDefault="008F0DCF" w:rsidP="008F0DCF">
            <w:pPr>
              <w:pStyle w:val="TableParagraph"/>
              <w:ind w:left="1028"/>
              <w:rPr>
                <w:i/>
                <w:sz w:val="24"/>
              </w:rPr>
            </w:pPr>
            <w:r>
              <w:rPr>
                <w:sz w:val="24"/>
              </w:rPr>
              <w:t xml:space="preserve">0.30 </w:t>
            </w:r>
            <w:r>
              <w:rPr>
                <w:i/>
                <w:spacing w:val="-10"/>
                <w:sz w:val="24"/>
              </w:rPr>
              <w:t>†</w:t>
            </w:r>
          </w:p>
        </w:tc>
      </w:tr>
      <w:tr w:rsidR="008F0DCF" w14:paraId="525E3865" w14:textId="77777777" w:rsidTr="008F0DCF">
        <w:trPr>
          <w:trHeight w:val="486"/>
        </w:trPr>
        <w:tc>
          <w:tcPr>
            <w:tcW w:w="1596" w:type="dxa"/>
          </w:tcPr>
          <w:p w14:paraId="643E077F" w14:textId="77777777" w:rsidR="008F0DCF" w:rsidRDefault="008F0DCF" w:rsidP="008F0DCF">
            <w:pPr>
              <w:pStyle w:val="TableParagraph"/>
              <w:spacing w:before="76"/>
              <w:ind w:left="107"/>
              <w:rPr>
                <w:sz w:val="24"/>
              </w:rPr>
            </w:pPr>
            <w:r>
              <w:rPr>
                <w:spacing w:val="-4"/>
                <w:sz w:val="24"/>
              </w:rPr>
              <w:t>Male</w:t>
            </w:r>
          </w:p>
        </w:tc>
        <w:tc>
          <w:tcPr>
            <w:tcW w:w="3427" w:type="dxa"/>
          </w:tcPr>
          <w:p w14:paraId="3AB284CE" w14:textId="77777777" w:rsidR="008F0DCF" w:rsidRDefault="008F0DCF" w:rsidP="008F0DCF">
            <w:pPr>
              <w:pStyle w:val="TableParagraph"/>
              <w:spacing w:before="76"/>
              <w:ind w:left="362"/>
              <w:rPr>
                <w:sz w:val="24"/>
              </w:rPr>
            </w:pPr>
            <w:r>
              <w:rPr>
                <w:sz w:val="24"/>
              </w:rPr>
              <w:t xml:space="preserve">120 </w:t>
            </w:r>
            <w:r>
              <w:rPr>
                <w:spacing w:val="-2"/>
                <w:sz w:val="24"/>
              </w:rPr>
              <w:t>(50.00%)</w:t>
            </w:r>
          </w:p>
        </w:tc>
        <w:tc>
          <w:tcPr>
            <w:tcW w:w="3139" w:type="dxa"/>
          </w:tcPr>
          <w:p w14:paraId="6D9D9B5D" w14:textId="77777777" w:rsidR="008F0DCF" w:rsidRDefault="008F0DCF" w:rsidP="008F0DCF">
            <w:pPr>
              <w:pStyle w:val="TableParagraph"/>
              <w:spacing w:before="0"/>
            </w:pPr>
          </w:p>
        </w:tc>
      </w:tr>
      <w:tr w:rsidR="008F0DCF" w14:paraId="1CBFCDFB" w14:textId="77777777" w:rsidTr="008F0DCF">
        <w:trPr>
          <w:trHeight w:val="499"/>
        </w:trPr>
        <w:tc>
          <w:tcPr>
            <w:tcW w:w="1596" w:type="dxa"/>
          </w:tcPr>
          <w:p w14:paraId="03A64D0B" w14:textId="77777777" w:rsidR="008F0DCF" w:rsidRDefault="008F0DCF" w:rsidP="008F0DCF">
            <w:pPr>
              <w:pStyle w:val="TableParagraph"/>
              <w:spacing w:before="123"/>
              <w:ind w:left="107"/>
              <w:rPr>
                <w:sz w:val="24"/>
              </w:rPr>
            </w:pPr>
            <w:r>
              <w:rPr>
                <w:sz w:val="24"/>
              </w:rPr>
              <w:t>Age</w:t>
            </w:r>
            <w:r>
              <w:rPr>
                <w:spacing w:val="-2"/>
                <w:sz w:val="24"/>
              </w:rPr>
              <w:t xml:space="preserve"> (years)</w:t>
            </w:r>
          </w:p>
        </w:tc>
        <w:tc>
          <w:tcPr>
            <w:tcW w:w="3427" w:type="dxa"/>
          </w:tcPr>
          <w:p w14:paraId="1DE64403" w14:textId="77777777" w:rsidR="008F0DCF" w:rsidRDefault="008F0DCF" w:rsidP="008F0DCF">
            <w:pPr>
              <w:pStyle w:val="TableParagraph"/>
              <w:spacing w:before="123"/>
              <w:ind w:left="362"/>
              <w:rPr>
                <w:sz w:val="24"/>
              </w:rPr>
            </w:pPr>
            <w:r>
              <w:rPr>
                <w:sz w:val="24"/>
              </w:rPr>
              <w:t xml:space="preserve">33.93 ± </w:t>
            </w:r>
            <w:r>
              <w:rPr>
                <w:spacing w:val="-4"/>
                <w:sz w:val="24"/>
              </w:rPr>
              <w:t>7.86</w:t>
            </w:r>
          </w:p>
        </w:tc>
        <w:tc>
          <w:tcPr>
            <w:tcW w:w="3139" w:type="dxa"/>
          </w:tcPr>
          <w:p w14:paraId="25CBF697" w14:textId="77777777" w:rsidR="008F0DCF" w:rsidRDefault="008F0DCF" w:rsidP="008F0DCF">
            <w:pPr>
              <w:pStyle w:val="TableParagraph"/>
              <w:spacing w:before="123"/>
              <w:ind w:left="1028"/>
              <w:rPr>
                <w:i/>
                <w:sz w:val="24"/>
              </w:rPr>
            </w:pPr>
            <w:r>
              <w:rPr>
                <w:sz w:val="24"/>
              </w:rPr>
              <w:t xml:space="preserve">0.18 </w:t>
            </w:r>
            <w:r>
              <w:rPr>
                <w:i/>
                <w:spacing w:val="-10"/>
                <w:sz w:val="24"/>
              </w:rPr>
              <w:t>†</w:t>
            </w:r>
          </w:p>
        </w:tc>
      </w:tr>
      <w:tr w:rsidR="008F0DCF" w14:paraId="348B8841" w14:textId="77777777" w:rsidTr="008F0DCF">
        <w:trPr>
          <w:trHeight w:val="451"/>
        </w:trPr>
        <w:tc>
          <w:tcPr>
            <w:tcW w:w="1596" w:type="dxa"/>
          </w:tcPr>
          <w:p w14:paraId="054DE8D5" w14:textId="77777777" w:rsidR="008F0DCF" w:rsidRDefault="008F0DCF" w:rsidP="008F0DCF">
            <w:pPr>
              <w:pStyle w:val="TableParagraph"/>
              <w:spacing w:before="89"/>
              <w:ind w:left="107"/>
              <w:rPr>
                <w:b/>
                <w:sz w:val="24"/>
              </w:rPr>
            </w:pPr>
            <w:r>
              <w:rPr>
                <w:b/>
                <w:sz w:val="24"/>
              </w:rPr>
              <w:t>Scan</w:t>
            </w:r>
            <w:r>
              <w:rPr>
                <w:b/>
                <w:spacing w:val="-2"/>
                <w:sz w:val="24"/>
              </w:rPr>
              <w:t xml:space="preserve"> </w:t>
            </w:r>
            <w:r>
              <w:rPr>
                <w:b/>
                <w:spacing w:val="-4"/>
                <w:sz w:val="24"/>
              </w:rPr>
              <w:t>site</w:t>
            </w:r>
          </w:p>
        </w:tc>
        <w:tc>
          <w:tcPr>
            <w:tcW w:w="3427" w:type="dxa"/>
          </w:tcPr>
          <w:p w14:paraId="18E9F445" w14:textId="77777777" w:rsidR="008F0DCF" w:rsidRDefault="008F0DCF" w:rsidP="008F0DCF">
            <w:pPr>
              <w:pStyle w:val="TableParagraph"/>
              <w:spacing w:before="0"/>
            </w:pPr>
          </w:p>
        </w:tc>
        <w:tc>
          <w:tcPr>
            <w:tcW w:w="3139" w:type="dxa"/>
          </w:tcPr>
          <w:p w14:paraId="624CBA14" w14:textId="77777777" w:rsidR="008F0DCF" w:rsidRDefault="008F0DCF" w:rsidP="008F0DCF">
            <w:pPr>
              <w:pStyle w:val="TableParagraph"/>
              <w:spacing w:before="0"/>
            </w:pPr>
          </w:p>
        </w:tc>
      </w:tr>
      <w:tr w:rsidR="008F0DCF" w14:paraId="2985DF48" w14:textId="77777777" w:rsidTr="008F0DCF">
        <w:trPr>
          <w:trHeight w:val="436"/>
        </w:trPr>
        <w:tc>
          <w:tcPr>
            <w:tcW w:w="1596" w:type="dxa"/>
          </w:tcPr>
          <w:p w14:paraId="67F6EA2C" w14:textId="77777777" w:rsidR="008F0DCF" w:rsidRDefault="008F0DCF" w:rsidP="008F0DCF">
            <w:pPr>
              <w:pStyle w:val="TableParagraph"/>
              <w:ind w:left="107"/>
              <w:rPr>
                <w:sz w:val="24"/>
              </w:rPr>
            </w:pPr>
            <w:r>
              <w:rPr>
                <w:sz w:val="24"/>
              </w:rPr>
              <w:t>Left</w:t>
            </w:r>
            <w:r>
              <w:rPr>
                <w:spacing w:val="-2"/>
                <w:sz w:val="24"/>
              </w:rPr>
              <w:t xml:space="preserve"> </w:t>
            </w:r>
            <w:r>
              <w:rPr>
                <w:spacing w:val="-4"/>
                <w:sz w:val="24"/>
              </w:rPr>
              <w:t>knee</w:t>
            </w:r>
          </w:p>
        </w:tc>
        <w:tc>
          <w:tcPr>
            <w:tcW w:w="3427" w:type="dxa"/>
          </w:tcPr>
          <w:p w14:paraId="06827B8B" w14:textId="77777777" w:rsidR="008F0DCF" w:rsidRDefault="008F0DCF" w:rsidP="008F0DCF">
            <w:pPr>
              <w:pStyle w:val="TableParagraph"/>
              <w:ind w:left="362"/>
              <w:rPr>
                <w:sz w:val="24"/>
              </w:rPr>
            </w:pPr>
            <w:r>
              <w:rPr>
                <w:sz w:val="24"/>
              </w:rPr>
              <w:t xml:space="preserve">102 </w:t>
            </w:r>
            <w:r>
              <w:rPr>
                <w:spacing w:val="-2"/>
                <w:sz w:val="24"/>
              </w:rPr>
              <w:t>(42.5%)</w:t>
            </w:r>
          </w:p>
        </w:tc>
        <w:tc>
          <w:tcPr>
            <w:tcW w:w="3139" w:type="dxa"/>
          </w:tcPr>
          <w:p w14:paraId="56CA4A01" w14:textId="77777777" w:rsidR="008F0DCF" w:rsidRDefault="008F0DCF" w:rsidP="008F0DCF">
            <w:pPr>
              <w:pStyle w:val="TableParagraph"/>
              <w:ind w:left="1028"/>
              <w:rPr>
                <w:i/>
                <w:sz w:val="24"/>
              </w:rPr>
            </w:pPr>
            <w:r>
              <w:rPr>
                <w:sz w:val="24"/>
              </w:rPr>
              <w:t xml:space="preserve">0.65 </w:t>
            </w:r>
            <w:r>
              <w:rPr>
                <w:i/>
                <w:spacing w:val="-10"/>
                <w:sz w:val="24"/>
              </w:rPr>
              <w:t>†</w:t>
            </w:r>
          </w:p>
        </w:tc>
      </w:tr>
      <w:tr w:rsidR="008F0DCF" w14:paraId="22A417C3" w14:textId="77777777" w:rsidTr="008F0DCF">
        <w:trPr>
          <w:trHeight w:val="476"/>
        </w:trPr>
        <w:tc>
          <w:tcPr>
            <w:tcW w:w="1596" w:type="dxa"/>
            <w:tcBorders>
              <w:bottom w:val="single" w:sz="12" w:space="0" w:color="000000"/>
            </w:tcBorders>
          </w:tcPr>
          <w:p w14:paraId="0FD39B9C" w14:textId="77777777" w:rsidR="008F0DCF" w:rsidRDefault="008F0DCF" w:rsidP="008F0DCF">
            <w:pPr>
              <w:pStyle w:val="TableParagraph"/>
              <w:ind w:left="107"/>
              <w:rPr>
                <w:sz w:val="24"/>
              </w:rPr>
            </w:pPr>
            <w:r>
              <w:rPr>
                <w:sz w:val="24"/>
              </w:rPr>
              <w:t>Right</w:t>
            </w:r>
            <w:r>
              <w:rPr>
                <w:spacing w:val="-2"/>
                <w:sz w:val="24"/>
              </w:rPr>
              <w:t xml:space="preserve"> </w:t>
            </w:r>
            <w:r>
              <w:rPr>
                <w:spacing w:val="-4"/>
                <w:sz w:val="24"/>
              </w:rPr>
              <w:t>knee</w:t>
            </w:r>
          </w:p>
        </w:tc>
        <w:tc>
          <w:tcPr>
            <w:tcW w:w="3427" w:type="dxa"/>
            <w:tcBorders>
              <w:bottom w:val="single" w:sz="12" w:space="0" w:color="000000"/>
            </w:tcBorders>
          </w:tcPr>
          <w:p w14:paraId="440569F7" w14:textId="77777777" w:rsidR="008F0DCF" w:rsidRDefault="008F0DCF" w:rsidP="008F0DCF">
            <w:pPr>
              <w:pStyle w:val="TableParagraph"/>
              <w:ind w:left="362"/>
              <w:rPr>
                <w:sz w:val="24"/>
              </w:rPr>
            </w:pPr>
            <w:r>
              <w:rPr>
                <w:sz w:val="24"/>
              </w:rPr>
              <w:t xml:space="preserve">138 </w:t>
            </w:r>
            <w:r>
              <w:rPr>
                <w:spacing w:val="-2"/>
                <w:sz w:val="24"/>
              </w:rPr>
              <w:t>(57.5%)</w:t>
            </w:r>
          </w:p>
        </w:tc>
        <w:tc>
          <w:tcPr>
            <w:tcW w:w="3139" w:type="dxa"/>
            <w:tcBorders>
              <w:bottom w:val="single" w:sz="12" w:space="0" w:color="000000"/>
            </w:tcBorders>
          </w:tcPr>
          <w:p w14:paraId="1EBF0EB6" w14:textId="77777777" w:rsidR="008F0DCF" w:rsidRDefault="008F0DCF" w:rsidP="008F0DCF">
            <w:pPr>
              <w:pStyle w:val="TableParagraph"/>
              <w:spacing w:before="0"/>
            </w:pPr>
          </w:p>
        </w:tc>
      </w:tr>
      <w:tr w:rsidR="008F0DCF" w14:paraId="3C06E503" w14:textId="77777777" w:rsidTr="008F0DCF">
        <w:trPr>
          <w:trHeight w:val="229"/>
        </w:trPr>
        <w:tc>
          <w:tcPr>
            <w:tcW w:w="1596" w:type="dxa"/>
            <w:tcBorders>
              <w:top w:val="single" w:sz="12" w:space="0" w:color="000000"/>
            </w:tcBorders>
          </w:tcPr>
          <w:p w14:paraId="0C305DCC" w14:textId="77777777" w:rsidR="008F0DCF" w:rsidRDefault="008F0DCF" w:rsidP="008F0DCF">
            <w:pPr>
              <w:pStyle w:val="TableParagraph"/>
              <w:spacing w:before="0" w:line="210" w:lineRule="exact"/>
              <w:ind w:left="107"/>
              <w:rPr>
                <w:i/>
                <w:sz w:val="20"/>
              </w:rPr>
            </w:pPr>
            <w:r>
              <w:rPr>
                <w:i/>
                <w:sz w:val="20"/>
              </w:rPr>
              <w:t>†</w:t>
            </w:r>
            <w:r>
              <w:rPr>
                <w:i/>
                <w:spacing w:val="-3"/>
                <w:sz w:val="20"/>
              </w:rPr>
              <w:t xml:space="preserve"> </w:t>
            </w:r>
            <w:r>
              <w:rPr>
                <w:i/>
                <w:sz w:val="20"/>
              </w:rPr>
              <w:t>T-</w:t>
            </w:r>
            <w:r>
              <w:rPr>
                <w:i/>
                <w:spacing w:val="-4"/>
                <w:sz w:val="20"/>
              </w:rPr>
              <w:t>test</w:t>
            </w:r>
          </w:p>
        </w:tc>
        <w:tc>
          <w:tcPr>
            <w:tcW w:w="3427" w:type="dxa"/>
            <w:tcBorders>
              <w:top w:val="single" w:sz="12" w:space="0" w:color="000000"/>
            </w:tcBorders>
          </w:tcPr>
          <w:p w14:paraId="368B194D" w14:textId="77777777" w:rsidR="008F0DCF" w:rsidRDefault="008F0DCF" w:rsidP="008F0DCF">
            <w:pPr>
              <w:pStyle w:val="TableParagraph"/>
              <w:spacing w:before="0"/>
              <w:rPr>
                <w:sz w:val="16"/>
              </w:rPr>
            </w:pPr>
          </w:p>
        </w:tc>
        <w:tc>
          <w:tcPr>
            <w:tcW w:w="3139" w:type="dxa"/>
            <w:tcBorders>
              <w:top w:val="single" w:sz="12" w:space="0" w:color="000000"/>
            </w:tcBorders>
          </w:tcPr>
          <w:p w14:paraId="11566FAC" w14:textId="77777777" w:rsidR="008F0DCF" w:rsidRDefault="008F0DCF" w:rsidP="008F0DCF">
            <w:pPr>
              <w:pStyle w:val="TableParagraph"/>
              <w:spacing w:before="0"/>
              <w:rPr>
                <w:sz w:val="16"/>
              </w:rPr>
            </w:pPr>
          </w:p>
        </w:tc>
      </w:tr>
    </w:tbl>
    <w:p w14:paraId="4EBE7B9C" w14:textId="77777777" w:rsidR="008F0DCF" w:rsidRDefault="008F0DCF" w:rsidP="008F0DCF">
      <w:pPr>
        <w:pStyle w:val="BodyText"/>
        <w:rPr>
          <w:sz w:val="20"/>
        </w:rPr>
      </w:pPr>
    </w:p>
    <w:p w14:paraId="14D52F24" w14:textId="77777777" w:rsidR="00C90EF0" w:rsidRDefault="00C90EF0" w:rsidP="00C90EF0">
      <w:pPr>
        <w:rPr>
          <w:rFonts w:ascii="Times New Roman" w:eastAsia="Times New Roman" w:hAnsi="Times New Roman" w:cs="Times New Roman"/>
          <w:sz w:val="20"/>
          <w:szCs w:val="24"/>
          <w:lang w:val="en-US"/>
        </w:rPr>
      </w:pPr>
    </w:p>
    <w:p w14:paraId="54D22385" w14:textId="77777777" w:rsidR="00C90EF0" w:rsidRDefault="00C90EF0" w:rsidP="00C90EF0">
      <w:pPr>
        <w:tabs>
          <w:tab w:val="left" w:pos="2719"/>
        </w:tabs>
        <w:rPr>
          <w:rFonts w:ascii="Times New Roman" w:eastAsia="Times New Roman" w:hAnsi="Times New Roman" w:cs="Times New Roman"/>
          <w:sz w:val="20"/>
          <w:szCs w:val="24"/>
          <w:lang w:val="en-US"/>
        </w:rPr>
      </w:pPr>
    </w:p>
    <w:p w14:paraId="2C777F1A" w14:textId="4F5F24BA" w:rsidR="00C90EF0" w:rsidRDefault="00C90EF0" w:rsidP="00C90EF0">
      <w:pPr>
        <w:tabs>
          <w:tab w:val="left" w:pos="2719"/>
        </w:tabs>
        <w:ind w:left="1276"/>
        <w:rPr>
          <w:rFonts w:ascii="Times New Roman" w:eastAsia="Times New Roman" w:hAnsi="Times New Roman" w:cs="Times New Roman"/>
          <w:sz w:val="20"/>
          <w:szCs w:val="24"/>
          <w:lang w:val="en-US"/>
        </w:rPr>
      </w:pPr>
      <w:r>
        <w:rPr>
          <w:rFonts w:ascii="Times New Roman" w:eastAsia="Times New Roman" w:hAnsi="Times New Roman" w:cs="Times New Roman"/>
          <w:noProof/>
          <w:sz w:val="20"/>
          <w:szCs w:val="24"/>
          <w:lang w:val="en-US"/>
        </w:rPr>
        <w:drawing>
          <wp:inline distT="0" distB="0" distL="0" distR="0" wp14:anchorId="1010D069" wp14:editId="552F4E73">
            <wp:extent cx="5184000" cy="3456000"/>
            <wp:effectExtent l="0" t="0" r="0" b="0"/>
            <wp:docPr id="1528079321" name="Picture 5" descr="A diagram of a cancer treat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79321" name="Picture 5" descr="A diagram of a cancer treatmen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184000" cy="3456000"/>
                    </a:xfrm>
                    <a:prstGeom prst="rect">
                      <a:avLst/>
                    </a:prstGeom>
                  </pic:spPr>
                </pic:pic>
              </a:graphicData>
            </a:graphic>
          </wp:inline>
        </w:drawing>
      </w:r>
    </w:p>
    <w:p w14:paraId="4A7D63EB" w14:textId="77777777" w:rsidR="00C90EF0" w:rsidRDefault="00C90EF0" w:rsidP="00C90EF0">
      <w:pPr>
        <w:tabs>
          <w:tab w:val="left" w:pos="2719"/>
        </w:tabs>
        <w:rPr>
          <w:rFonts w:ascii="Times New Roman" w:eastAsia="Times New Roman" w:hAnsi="Times New Roman" w:cs="Times New Roman"/>
          <w:noProof/>
          <w:sz w:val="20"/>
          <w:szCs w:val="24"/>
          <w:lang w:val="en-US"/>
        </w:rPr>
      </w:pPr>
    </w:p>
    <w:p w14:paraId="0C63B138" w14:textId="00A63499" w:rsidR="00C90EF0" w:rsidRDefault="00C90EF0" w:rsidP="00C90EF0">
      <w:pPr>
        <w:tabs>
          <w:tab w:val="left" w:pos="3789"/>
        </w:tabs>
        <w:jc w:val="both"/>
        <w:rPr>
          <w:rFonts w:ascii="Times New Roman" w:eastAsia="Times New Roman" w:hAnsi="Times New Roman" w:cs="Times New Roman"/>
          <w:noProof/>
          <w:sz w:val="20"/>
          <w:szCs w:val="24"/>
          <w:lang w:val="en-US"/>
        </w:rPr>
      </w:pPr>
      <w:r w:rsidRPr="00C90EF0">
        <w:rPr>
          <w:rFonts w:ascii="Times New Roman" w:eastAsia="Times New Roman" w:hAnsi="Times New Roman" w:cs="Times New Roman"/>
          <w:b/>
          <w:bCs/>
          <w:noProof/>
          <w:sz w:val="20"/>
          <w:szCs w:val="24"/>
          <w:lang w:val="en-US"/>
        </w:rPr>
        <w:t>Figure 1:</w:t>
      </w:r>
      <w:r>
        <w:rPr>
          <w:rFonts w:ascii="Times New Roman" w:eastAsia="Times New Roman" w:hAnsi="Times New Roman" w:cs="Times New Roman"/>
          <w:noProof/>
          <w:sz w:val="20"/>
          <w:szCs w:val="24"/>
          <w:lang w:val="en-US"/>
        </w:rPr>
        <w:t xml:space="preserve"> </w:t>
      </w:r>
      <w:r w:rsidRPr="00C90EF0">
        <w:rPr>
          <w:rFonts w:ascii="Times New Roman" w:eastAsia="Times New Roman" w:hAnsi="Times New Roman" w:cs="Times New Roman"/>
          <w:noProof/>
          <w:sz w:val="20"/>
          <w:szCs w:val="24"/>
          <w:lang w:val="en-US"/>
        </w:rPr>
        <w:t>The figure provides a comprehensive summary of four major cancer research areas. These areas include studies on exosomes, which focus on their role in cell communication and tumor progression. The microbiome is highlighted for its influence on cancer development, therapy response, and patient outcomes. Advances in immunotherapy are summarized, emphasizing novel strategies to enhance anti-tumor immunity. Finally, organoid research is presented as a cutting-edge model system for studying tumor biology and testing therapies.</w:t>
      </w:r>
    </w:p>
    <w:p w14:paraId="6BE1FD7E" w14:textId="67927228" w:rsidR="00C90EF0" w:rsidRPr="00C90EF0" w:rsidRDefault="00C90EF0" w:rsidP="00C90EF0">
      <w:pPr>
        <w:tabs>
          <w:tab w:val="left" w:pos="3789"/>
        </w:tabs>
        <w:rPr>
          <w:lang w:val="en-US"/>
        </w:rPr>
        <w:sectPr w:rsidR="00C90EF0" w:rsidRPr="00C90EF0">
          <w:pgSz w:w="11910" w:h="16840"/>
          <w:pgMar w:top="1280" w:right="708" w:bottom="280" w:left="566" w:header="893" w:footer="0" w:gutter="0"/>
          <w:cols w:space="720"/>
        </w:sectPr>
      </w:pPr>
      <w:r>
        <w:rPr>
          <w:lang w:val="en-US"/>
        </w:rPr>
        <w:tab/>
      </w:r>
    </w:p>
    <w:p w14:paraId="7B9D21A8" w14:textId="278EBCB2" w:rsidR="005A1436" w:rsidRDefault="008F0DCF" w:rsidP="00D84D8A">
      <w:pPr>
        <w:pStyle w:val="Heading2"/>
        <w:numPr>
          <w:ilvl w:val="0"/>
          <w:numId w:val="2"/>
        </w:numPr>
        <w:tabs>
          <w:tab w:val="left" w:pos="381"/>
        </w:tabs>
        <w:spacing w:before="90"/>
        <w:ind w:left="381" w:hanging="240"/>
      </w:pPr>
      <w:r>
        <w:rPr>
          <w:spacing w:val="-2"/>
        </w:rPr>
        <w:lastRenderedPageBreak/>
        <w:t>Discussion</w:t>
      </w:r>
    </w:p>
    <w:p w14:paraId="5621279C" w14:textId="77777777" w:rsidR="008F0DCF" w:rsidRDefault="005A1436" w:rsidP="005A1436">
      <w:pPr>
        <w:pStyle w:val="BodyText"/>
        <w:spacing w:before="42"/>
        <w:ind w:left="141"/>
        <w:jc w:val="both"/>
      </w:pPr>
      <w:r w:rsidRPr="005A1436">
        <w:t xml:space="preserve">Lorem ipsum dolor </w:t>
      </w:r>
      <w:proofErr w:type="gramStart"/>
      <w:r w:rsidRPr="005A1436">
        <w:t>sit</w:t>
      </w:r>
      <w:proofErr w:type="gramEnd"/>
      <w:r w:rsidRPr="005A1436">
        <w:t xml:space="preserve"> </w:t>
      </w:r>
      <w:proofErr w:type="spellStart"/>
      <w:r w:rsidRPr="005A1436">
        <w:t>amet</w:t>
      </w:r>
      <w:proofErr w:type="spellEnd"/>
      <w:r w:rsidRPr="005A1436">
        <w:t xml:space="preserve">, </w:t>
      </w:r>
      <w:proofErr w:type="spellStart"/>
      <w:r w:rsidRPr="005A1436">
        <w:t>iisque</w:t>
      </w:r>
      <w:proofErr w:type="spellEnd"/>
      <w:r w:rsidRPr="005A1436">
        <w:t xml:space="preserve"> nostrum </w:t>
      </w:r>
      <w:proofErr w:type="spellStart"/>
      <w:r w:rsidRPr="005A1436">
        <w:t>appetere</w:t>
      </w:r>
      <w:proofErr w:type="spellEnd"/>
      <w:r w:rsidRPr="005A1436">
        <w:t xml:space="preserve"> </w:t>
      </w:r>
      <w:proofErr w:type="gramStart"/>
      <w:r w:rsidRPr="005A1436">
        <w:t>no</w:t>
      </w:r>
      <w:proofErr w:type="gramEnd"/>
      <w:r w:rsidRPr="005A1436">
        <w:t xml:space="preserve"> qui, </w:t>
      </w:r>
      <w:proofErr w:type="spellStart"/>
      <w:r w:rsidRPr="005A1436">
        <w:t>ea</w:t>
      </w:r>
      <w:proofErr w:type="spellEnd"/>
      <w:r w:rsidRPr="005A1436">
        <w:t xml:space="preserve"> </w:t>
      </w:r>
      <w:proofErr w:type="spellStart"/>
      <w:r w:rsidRPr="005A1436">
        <w:t>pri</w:t>
      </w:r>
      <w:proofErr w:type="spellEnd"/>
      <w:r w:rsidRPr="005A1436">
        <w:t xml:space="preserve"> posse </w:t>
      </w:r>
      <w:proofErr w:type="spellStart"/>
      <w:r w:rsidRPr="005A1436">
        <w:t>singulis</w:t>
      </w:r>
      <w:proofErr w:type="spellEnd"/>
      <w:r w:rsidRPr="005A1436">
        <w:t xml:space="preserve">. </w:t>
      </w:r>
      <w:proofErr w:type="spellStart"/>
      <w:r w:rsidRPr="005A1436">
        <w:t>Meliore</w:t>
      </w:r>
      <w:proofErr w:type="spellEnd"/>
      <w:r w:rsidRPr="005A1436">
        <w:t xml:space="preserve"> </w:t>
      </w:r>
      <w:proofErr w:type="spellStart"/>
      <w:r w:rsidRPr="005A1436">
        <w:t>fastidii</w:t>
      </w:r>
      <w:proofErr w:type="spellEnd"/>
      <w:r w:rsidRPr="005A1436">
        <w:t xml:space="preserve"> vis </w:t>
      </w:r>
      <w:proofErr w:type="spellStart"/>
      <w:r w:rsidRPr="005A1436">
        <w:t>ei</w:t>
      </w:r>
      <w:proofErr w:type="spellEnd"/>
      <w:r w:rsidRPr="005A1436">
        <w:t xml:space="preserve">, prima </w:t>
      </w:r>
      <w:proofErr w:type="spellStart"/>
      <w:r w:rsidRPr="005A1436">
        <w:t>dissentias</w:t>
      </w:r>
      <w:proofErr w:type="spellEnd"/>
      <w:r w:rsidRPr="005A1436">
        <w:t xml:space="preserve"> sea ex. No sit </w:t>
      </w:r>
      <w:proofErr w:type="spellStart"/>
      <w:r w:rsidRPr="005A1436">
        <w:t>liberavisse</w:t>
      </w:r>
      <w:proofErr w:type="spellEnd"/>
      <w:r w:rsidRPr="005A1436">
        <w:t xml:space="preserve"> </w:t>
      </w:r>
      <w:proofErr w:type="spellStart"/>
      <w:r w:rsidRPr="005A1436">
        <w:t>ullamcorper</w:t>
      </w:r>
      <w:proofErr w:type="spellEnd"/>
      <w:r w:rsidRPr="005A1436">
        <w:t xml:space="preserve">, no </w:t>
      </w:r>
      <w:proofErr w:type="spellStart"/>
      <w:r w:rsidRPr="005A1436">
        <w:t>fuisset</w:t>
      </w:r>
      <w:proofErr w:type="spellEnd"/>
      <w:r w:rsidRPr="005A1436">
        <w:t xml:space="preserve"> </w:t>
      </w:r>
      <w:proofErr w:type="spellStart"/>
      <w:r w:rsidRPr="005A1436">
        <w:t>voluptatum</w:t>
      </w:r>
      <w:proofErr w:type="spellEnd"/>
      <w:r w:rsidRPr="005A1436">
        <w:t xml:space="preserve"> ius. Ne animal </w:t>
      </w:r>
      <w:proofErr w:type="spellStart"/>
      <w:r w:rsidRPr="005A1436">
        <w:t>ullamcorper</w:t>
      </w:r>
      <w:proofErr w:type="spellEnd"/>
      <w:r w:rsidRPr="005A1436">
        <w:t xml:space="preserve"> his, </w:t>
      </w:r>
      <w:proofErr w:type="spellStart"/>
      <w:r w:rsidRPr="005A1436">
        <w:t>congue</w:t>
      </w:r>
      <w:proofErr w:type="spellEnd"/>
      <w:r w:rsidRPr="005A1436">
        <w:t xml:space="preserve"> </w:t>
      </w:r>
      <w:proofErr w:type="spellStart"/>
      <w:r w:rsidRPr="005A1436">
        <w:t>pericula</w:t>
      </w:r>
      <w:proofErr w:type="spellEnd"/>
      <w:r w:rsidRPr="005A1436">
        <w:t xml:space="preserve"> </w:t>
      </w:r>
      <w:proofErr w:type="spellStart"/>
      <w:r w:rsidRPr="005A1436">
        <w:t>gubergren</w:t>
      </w:r>
      <w:proofErr w:type="spellEnd"/>
      <w:r w:rsidRPr="005A1436">
        <w:t xml:space="preserve"> sed </w:t>
      </w:r>
      <w:proofErr w:type="spellStart"/>
      <w:r w:rsidRPr="005A1436">
        <w:t>eu</w:t>
      </w:r>
      <w:proofErr w:type="spellEnd"/>
      <w:r w:rsidRPr="005A1436">
        <w:t xml:space="preserve">, </w:t>
      </w:r>
      <w:proofErr w:type="spellStart"/>
      <w:r w:rsidRPr="005A1436">
        <w:t>te</w:t>
      </w:r>
      <w:proofErr w:type="spellEnd"/>
      <w:r w:rsidRPr="005A1436">
        <w:t xml:space="preserve"> </w:t>
      </w:r>
      <w:proofErr w:type="spellStart"/>
      <w:r w:rsidRPr="005A1436">
        <w:t>usu</w:t>
      </w:r>
      <w:proofErr w:type="spellEnd"/>
      <w:r w:rsidRPr="005A1436">
        <w:t xml:space="preserve"> </w:t>
      </w:r>
      <w:proofErr w:type="spellStart"/>
      <w:r w:rsidRPr="005A1436">
        <w:t>feugiat</w:t>
      </w:r>
      <w:proofErr w:type="spellEnd"/>
      <w:r w:rsidRPr="005A1436">
        <w:t xml:space="preserve"> </w:t>
      </w:r>
      <w:proofErr w:type="spellStart"/>
      <w:r w:rsidRPr="005A1436">
        <w:t>senserit</w:t>
      </w:r>
      <w:proofErr w:type="spellEnd"/>
      <w:r w:rsidRPr="005A1436">
        <w:t xml:space="preserve">. Sed </w:t>
      </w:r>
      <w:proofErr w:type="spellStart"/>
      <w:r w:rsidRPr="005A1436">
        <w:t>malis</w:t>
      </w:r>
      <w:proofErr w:type="spellEnd"/>
      <w:r w:rsidRPr="005A1436">
        <w:t xml:space="preserve"> </w:t>
      </w:r>
      <w:proofErr w:type="spellStart"/>
      <w:r w:rsidRPr="005A1436">
        <w:t>reformidans</w:t>
      </w:r>
      <w:proofErr w:type="spellEnd"/>
      <w:r w:rsidRPr="005A1436">
        <w:t xml:space="preserve"> at, </w:t>
      </w:r>
      <w:proofErr w:type="spellStart"/>
      <w:r w:rsidRPr="005A1436">
        <w:t>eos</w:t>
      </w:r>
      <w:proofErr w:type="spellEnd"/>
      <w:r w:rsidRPr="005A1436">
        <w:t xml:space="preserve"> an </w:t>
      </w:r>
      <w:proofErr w:type="spellStart"/>
      <w:r w:rsidRPr="005A1436">
        <w:t>nisl</w:t>
      </w:r>
      <w:proofErr w:type="spellEnd"/>
      <w:r w:rsidRPr="005A1436">
        <w:t xml:space="preserve"> </w:t>
      </w:r>
      <w:proofErr w:type="spellStart"/>
      <w:r w:rsidRPr="005A1436">
        <w:t>accommodare</w:t>
      </w:r>
      <w:proofErr w:type="spellEnd"/>
      <w:r>
        <w:t xml:space="preserve">. </w:t>
      </w:r>
    </w:p>
    <w:p w14:paraId="50F975FF" w14:textId="77777777" w:rsidR="008F0DCF" w:rsidRDefault="008F0DCF" w:rsidP="008F0DCF">
      <w:pPr>
        <w:pStyle w:val="BodyText"/>
        <w:spacing w:before="80" w:line="276" w:lineRule="auto"/>
        <w:ind w:left="142" w:right="142"/>
        <w:jc w:val="both"/>
      </w:pPr>
      <w:r>
        <w:t xml:space="preserve">necessity of adopting preventive measures tailored </w:t>
      </w:r>
      <w:r>
        <w:t>to individual anatomical features. Such strategies can more effectively identify and mitigate the potential risk of ACL injuries. In conclusion, these research findings provide significant theoretical support for understanding the mechanisms underlying ACL injuries and lay a solid foundation for developing personalized prevention strategies.</w:t>
      </w:r>
    </w:p>
    <w:p w14:paraId="0D3087D0" w14:textId="77777777" w:rsidR="008F0DCF" w:rsidRDefault="008F0DCF" w:rsidP="008F0DCF">
      <w:pPr>
        <w:pStyle w:val="BodyText"/>
        <w:spacing w:line="276" w:lineRule="auto"/>
        <w:jc w:val="both"/>
        <w:sectPr w:rsidR="008F0DCF">
          <w:headerReference w:type="default" r:id="rId9"/>
          <w:pgSz w:w="11910" w:h="16840"/>
          <w:pgMar w:top="1280" w:right="708" w:bottom="280" w:left="566" w:header="893" w:footer="0" w:gutter="0"/>
          <w:cols w:num="2" w:space="720" w:equalWidth="0">
            <w:col w:w="5142" w:space="245"/>
            <w:col w:w="5249"/>
          </w:cols>
        </w:sectPr>
      </w:pPr>
    </w:p>
    <w:p w14:paraId="19D6F7AE" w14:textId="77777777" w:rsidR="008F0DCF" w:rsidRDefault="008F0DCF" w:rsidP="008F0DCF">
      <w:pPr>
        <w:pStyle w:val="BodyText"/>
        <w:spacing w:before="8"/>
        <w:rPr>
          <w:sz w:val="19"/>
        </w:rPr>
      </w:pPr>
    </w:p>
    <w:p w14:paraId="66E87BC4" w14:textId="77777777" w:rsidR="008F0DCF" w:rsidRDefault="008F0DCF" w:rsidP="008F0DCF">
      <w:pPr>
        <w:pStyle w:val="BodyText"/>
        <w:rPr>
          <w:sz w:val="19"/>
        </w:rPr>
        <w:sectPr w:rsidR="008F0DCF">
          <w:type w:val="continuous"/>
          <w:pgSz w:w="11910" w:h="16840"/>
          <w:pgMar w:top="840" w:right="708" w:bottom="280" w:left="566" w:header="893" w:footer="0" w:gutter="0"/>
          <w:cols w:space="720"/>
        </w:sectPr>
      </w:pPr>
    </w:p>
    <w:p w14:paraId="7FE0F8D3" w14:textId="77777777" w:rsidR="008F0DCF" w:rsidRDefault="008F0DCF" w:rsidP="008F0DCF">
      <w:pPr>
        <w:pStyle w:val="Heading2"/>
        <w:numPr>
          <w:ilvl w:val="0"/>
          <w:numId w:val="2"/>
        </w:numPr>
        <w:tabs>
          <w:tab w:val="left" w:pos="381"/>
        </w:tabs>
        <w:spacing w:before="90"/>
        <w:ind w:left="381" w:hanging="240"/>
      </w:pPr>
      <w:r>
        <w:rPr>
          <w:spacing w:val="-2"/>
        </w:rPr>
        <w:t>Conclusion</w:t>
      </w:r>
    </w:p>
    <w:p w14:paraId="74B6A2B2" w14:textId="77777777" w:rsidR="008F0DCF" w:rsidRDefault="005A1436" w:rsidP="008F0DCF">
      <w:pPr>
        <w:pStyle w:val="BodyText"/>
        <w:spacing w:before="90" w:line="278" w:lineRule="auto"/>
        <w:ind w:left="142" w:right="141"/>
        <w:jc w:val="both"/>
      </w:pPr>
      <w:r w:rsidRPr="005A1436">
        <w:t xml:space="preserve">Lorem ipsum dolor sit </w:t>
      </w:r>
      <w:proofErr w:type="spellStart"/>
      <w:r w:rsidRPr="005A1436">
        <w:t>amet</w:t>
      </w:r>
      <w:proofErr w:type="spellEnd"/>
      <w:r w:rsidRPr="005A1436">
        <w:t xml:space="preserve">, </w:t>
      </w:r>
      <w:proofErr w:type="spellStart"/>
      <w:r w:rsidRPr="005A1436">
        <w:t>iisque</w:t>
      </w:r>
      <w:proofErr w:type="spellEnd"/>
      <w:r w:rsidRPr="005A1436">
        <w:t xml:space="preserve"> nostrum </w:t>
      </w:r>
      <w:proofErr w:type="spellStart"/>
      <w:r w:rsidRPr="005A1436">
        <w:t>appetere</w:t>
      </w:r>
      <w:proofErr w:type="spellEnd"/>
      <w:r w:rsidRPr="005A1436">
        <w:t xml:space="preserve"> no qui, </w:t>
      </w:r>
      <w:proofErr w:type="spellStart"/>
      <w:r w:rsidRPr="005A1436">
        <w:t>ea</w:t>
      </w:r>
      <w:proofErr w:type="spellEnd"/>
      <w:r w:rsidRPr="005A1436">
        <w:t xml:space="preserve"> </w:t>
      </w:r>
      <w:proofErr w:type="spellStart"/>
      <w:r w:rsidRPr="005A1436">
        <w:t>pri</w:t>
      </w:r>
      <w:proofErr w:type="spellEnd"/>
      <w:r w:rsidRPr="005A1436">
        <w:t xml:space="preserve"> posse </w:t>
      </w:r>
      <w:proofErr w:type="spellStart"/>
      <w:r w:rsidRPr="005A1436">
        <w:t>singulis</w:t>
      </w:r>
      <w:proofErr w:type="spellEnd"/>
      <w:r w:rsidRPr="005A1436">
        <w:t xml:space="preserve">. </w:t>
      </w:r>
      <w:proofErr w:type="spellStart"/>
      <w:r w:rsidRPr="005A1436">
        <w:t>Meliore</w:t>
      </w:r>
      <w:proofErr w:type="spellEnd"/>
      <w:r w:rsidRPr="005A1436">
        <w:t xml:space="preserve"> </w:t>
      </w:r>
      <w:proofErr w:type="spellStart"/>
      <w:r w:rsidRPr="005A1436">
        <w:t>fastidii</w:t>
      </w:r>
      <w:proofErr w:type="spellEnd"/>
      <w:r w:rsidRPr="005A1436">
        <w:t xml:space="preserve"> vis </w:t>
      </w:r>
      <w:proofErr w:type="spellStart"/>
      <w:r w:rsidRPr="005A1436">
        <w:t>ei</w:t>
      </w:r>
      <w:proofErr w:type="spellEnd"/>
      <w:r w:rsidRPr="005A1436">
        <w:t xml:space="preserve">, prima </w:t>
      </w:r>
      <w:proofErr w:type="spellStart"/>
      <w:r w:rsidRPr="005A1436">
        <w:t>dissentias</w:t>
      </w:r>
      <w:proofErr w:type="spellEnd"/>
      <w:r w:rsidRPr="005A1436">
        <w:t xml:space="preserve"> sea ex. No sit </w:t>
      </w:r>
      <w:proofErr w:type="spellStart"/>
      <w:r w:rsidRPr="005A1436">
        <w:t>liberavisse</w:t>
      </w:r>
      <w:proofErr w:type="spellEnd"/>
      <w:r w:rsidRPr="005A1436">
        <w:t xml:space="preserve"> </w:t>
      </w:r>
      <w:proofErr w:type="spellStart"/>
      <w:r w:rsidRPr="005A1436">
        <w:t>ullamcorper</w:t>
      </w:r>
      <w:proofErr w:type="spellEnd"/>
      <w:r w:rsidRPr="005A1436">
        <w:t xml:space="preserve">, no </w:t>
      </w:r>
      <w:proofErr w:type="spellStart"/>
      <w:r w:rsidRPr="005A1436">
        <w:t>fuisset</w:t>
      </w:r>
      <w:proofErr w:type="spellEnd"/>
      <w:r w:rsidRPr="005A1436">
        <w:t xml:space="preserve"> </w:t>
      </w:r>
      <w:proofErr w:type="spellStart"/>
      <w:r w:rsidRPr="005A1436">
        <w:t>voluptatum</w:t>
      </w:r>
      <w:proofErr w:type="spellEnd"/>
      <w:r w:rsidRPr="005A1436">
        <w:t xml:space="preserve"> ius. Ne animal </w:t>
      </w:r>
      <w:proofErr w:type="spellStart"/>
      <w:r w:rsidRPr="005A1436">
        <w:t>ullamcorper</w:t>
      </w:r>
      <w:proofErr w:type="spellEnd"/>
      <w:r w:rsidRPr="005A1436">
        <w:t xml:space="preserve"> his, </w:t>
      </w:r>
      <w:proofErr w:type="spellStart"/>
      <w:r w:rsidRPr="005A1436">
        <w:t>congue</w:t>
      </w:r>
      <w:proofErr w:type="spellEnd"/>
      <w:r w:rsidRPr="005A1436">
        <w:t xml:space="preserve"> </w:t>
      </w:r>
      <w:proofErr w:type="spellStart"/>
      <w:r w:rsidRPr="005A1436">
        <w:t>pericula</w:t>
      </w:r>
      <w:proofErr w:type="spellEnd"/>
      <w:r w:rsidRPr="005A1436">
        <w:t xml:space="preserve"> </w:t>
      </w:r>
      <w:proofErr w:type="spellStart"/>
      <w:r w:rsidRPr="005A1436">
        <w:t>gubergren</w:t>
      </w:r>
      <w:proofErr w:type="spellEnd"/>
      <w:r w:rsidRPr="005A1436">
        <w:t xml:space="preserve"> sed </w:t>
      </w:r>
      <w:proofErr w:type="spellStart"/>
      <w:r w:rsidRPr="005A1436">
        <w:t>eu</w:t>
      </w:r>
      <w:proofErr w:type="spellEnd"/>
      <w:r w:rsidRPr="005A1436">
        <w:t xml:space="preserve">, </w:t>
      </w:r>
      <w:proofErr w:type="spellStart"/>
      <w:r w:rsidRPr="005A1436">
        <w:t>te</w:t>
      </w:r>
      <w:proofErr w:type="spellEnd"/>
      <w:r w:rsidRPr="005A1436">
        <w:t xml:space="preserve"> </w:t>
      </w:r>
      <w:proofErr w:type="spellStart"/>
      <w:r w:rsidRPr="005A1436">
        <w:t>usu</w:t>
      </w:r>
      <w:proofErr w:type="spellEnd"/>
      <w:r w:rsidRPr="005A1436">
        <w:t xml:space="preserve"> </w:t>
      </w:r>
      <w:proofErr w:type="spellStart"/>
      <w:r w:rsidRPr="005A1436">
        <w:t>feugiat</w:t>
      </w:r>
      <w:proofErr w:type="spellEnd"/>
      <w:r w:rsidRPr="005A1436">
        <w:t xml:space="preserve"> </w:t>
      </w:r>
      <w:proofErr w:type="spellStart"/>
      <w:r w:rsidRPr="005A1436">
        <w:t>senserit</w:t>
      </w:r>
      <w:proofErr w:type="spellEnd"/>
      <w:r w:rsidRPr="005A1436">
        <w:t xml:space="preserve">. Sed </w:t>
      </w:r>
      <w:proofErr w:type="spellStart"/>
      <w:r w:rsidRPr="005A1436">
        <w:t>malis</w:t>
      </w:r>
      <w:proofErr w:type="spellEnd"/>
      <w:r w:rsidRPr="005A1436">
        <w:t xml:space="preserve"> </w:t>
      </w:r>
      <w:proofErr w:type="spellStart"/>
      <w:r w:rsidRPr="005A1436">
        <w:t>reformidans</w:t>
      </w:r>
      <w:proofErr w:type="spellEnd"/>
      <w:r w:rsidRPr="005A1436">
        <w:t xml:space="preserve"> at, </w:t>
      </w:r>
      <w:proofErr w:type="spellStart"/>
      <w:r w:rsidRPr="005A1436">
        <w:t>eos</w:t>
      </w:r>
      <w:proofErr w:type="spellEnd"/>
      <w:r w:rsidRPr="005A1436">
        <w:t xml:space="preserve"> an </w:t>
      </w:r>
      <w:proofErr w:type="spellStart"/>
      <w:r w:rsidRPr="005A1436">
        <w:t>nisl</w:t>
      </w:r>
      <w:proofErr w:type="spellEnd"/>
      <w:r w:rsidRPr="005A1436">
        <w:t xml:space="preserve"> </w:t>
      </w:r>
      <w:proofErr w:type="spellStart"/>
      <w:r w:rsidRPr="005A1436">
        <w:t>accommodare</w:t>
      </w:r>
      <w:r w:rsidR="008F0DCF">
        <w:t>injury</w:t>
      </w:r>
      <w:proofErr w:type="spellEnd"/>
      <w:r w:rsidR="008F0DCF">
        <w:rPr>
          <w:spacing w:val="-9"/>
        </w:rPr>
        <w:t xml:space="preserve"> </w:t>
      </w:r>
      <w:r w:rsidR="008F0DCF">
        <w:t>mechanisms</w:t>
      </w:r>
      <w:r w:rsidR="008F0DCF">
        <w:rPr>
          <w:spacing w:val="-8"/>
        </w:rPr>
        <w:t xml:space="preserve"> </w:t>
      </w:r>
      <w:r w:rsidR="008F0DCF">
        <w:t>provides</w:t>
      </w:r>
      <w:r w:rsidR="008F0DCF">
        <w:rPr>
          <w:spacing w:val="-8"/>
        </w:rPr>
        <w:t xml:space="preserve"> </w:t>
      </w:r>
      <w:r w:rsidR="008F0DCF">
        <w:t>a</w:t>
      </w:r>
      <w:r w:rsidR="008F0DCF">
        <w:rPr>
          <w:spacing w:val="-9"/>
        </w:rPr>
        <w:t xml:space="preserve"> </w:t>
      </w:r>
      <w:r w:rsidR="008F0DCF">
        <w:t>robust</w:t>
      </w:r>
      <w:r w:rsidR="008F0DCF">
        <w:rPr>
          <w:spacing w:val="-8"/>
        </w:rPr>
        <w:t xml:space="preserve"> </w:t>
      </w:r>
      <w:r w:rsidR="008F0DCF">
        <w:t>foundation</w:t>
      </w:r>
      <w:r w:rsidR="008F0DCF">
        <w:rPr>
          <w:spacing w:val="-8"/>
        </w:rPr>
        <w:t xml:space="preserve"> </w:t>
      </w:r>
      <w:r w:rsidR="008F0DCF">
        <w:t>for improved prevention and surgical outcomes.</w:t>
      </w:r>
      <w:r>
        <w:t xml:space="preserve"> </w:t>
      </w:r>
      <w:r w:rsidRPr="005A1436">
        <w:t xml:space="preserve">Lorem ipsum dolor sit </w:t>
      </w:r>
      <w:proofErr w:type="spellStart"/>
      <w:r w:rsidRPr="005A1436">
        <w:t>amet</w:t>
      </w:r>
      <w:proofErr w:type="spellEnd"/>
      <w:r w:rsidRPr="005A1436">
        <w:t xml:space="preserve">, </w:t>
      </w:r>
      <w:proofErr w:type="spellStart"/>
      <w:r w:rsidRPr="005A1436">
        <w:t>iisque</w:t>
      </w:r>
      <w:proofErr w:type="spellEnd"/>
      <w:r w:rsidRPr="005A1436">
        <w:t xml:space="preserve"> nostrum </w:t>
      </w:r>
      <w:proofErr w:type="spellStart"/>
      <w:r w:rsidRPr="005A1436">
        <w:t>appetere</w:t>
      </w:r>
      <w:proofErr w:type="spellEnd"/>
      <w:r w:rsidRPr="005A1436">
        <w:t xml:space="preserve"> no qui, </w:t>
      </w:r>
      <w:proofErr w:type="spellStart"/>
      <w:r w:rsidRPr="005A1436">
        <w:t>ea</w:t>
      </w:r>
      <w:proofErr w:type="spellEnd"/>
      <w:r w:rsidRPr="005A1436">
        <w:t xml:space="preserve"> </w:t>
      </w:r>
      <w:proofErr w:type="spellStart"/>
      <w:r w:rsidRPr="005A1436">
        <w:t>pri</w:t>
      </w:r>
      <w:proofErr w:type="spellEnd"/>
      <w:r w:rsidRPr="005A1436">
        <w:t xml:space="preserve"> posse </w:t>
      </w:r>
      <w:proofErr w:type="spellStart"/>
      <w:r w:rsidRPr="005A1436">
        <w:t>singulis</w:t>
      </w:r>
      <w:proofErr w:type="spellEnd"/>
      <w:r w:rsidRPr="005A1436">
        <w:t xml:space="preserve">. </w:t>
      </w:r>
      <w:proofErr w:type="spellStart"/>
      <w:r w:rsidRPr="005A1436">
        <w:t>Meliore</w:t>
      </w:r>
      <w:proofErr w:type="spellEnd"/>
      <w:r w:rsidRPr="005A1436">
        <w:t xml:space="preserve"> </w:t>
      </w:r>
      <w:proofErr w:type="spellStart"/>
      <w:r w:rsidRPr="005A1436">
        <w:t>fastidii</w:t>
      </w:r>
      <w:proofErr w:type="spellEnd"/>
      <w:r w:rsidRPr="005A1436">
        <w:t xml:space="preserve"> vis </w:t>
      </w:r>
      <w:proofErr w:type="spellStart"/>
      <w:r w:rsidRPr="005A1436">
        <w:t>ei</w:t>
      </w:r>
      <w:proofErr w:type="spellEnd"/>
      <w:r w:rsidRPr="005A1436">
        <w:t xml:space="preserve">, prima </w:t>
      </w:r>
      <w:proofErr w:type="spellStart"/>
      <w:r w:rsidRPr="005A1436">
        <w:t>dissentias</w:t>
      </w:r>
      <w:proofErr w:type="spellEnd"/>
      <w:r w:rsidRPr="005A1436">
        <w:t xml:space="preserve"> sea ex. No sit </w:t>
      </w:r>
      <w:proofErr w:type="spellStart"/>
      <w:r w:rsidRPr="005A1436">
        <w:t>liberavisse</w:t>
      </w:r>
      <w:proofErr w:type="spellEnd"/>
      <w:r w:rsidRPr="005A1436">
        <w:t xml:space="preserve"> </w:t>
      </w:r>
      <w:proofErr w:type="spellStart"/>
      <w:r w:rsidRPr="005A1436">
        <w:t>ullamcorper</w:t>
      </w:r>
      <w:proofErr w:type="spellEnd"/>
      <w:r w:rsidRPr="005A1436">
        <w:t xml:space="preserve">, no </w:t>
      </w:r>
      <w:proofErr w:type="spellStart"/>
      <w:r w:rsidRPr="005A1436">
        <w:t>fuisset</w:t>
      </w:r>
      <w:proofErr w:type="spellEnd"/>
      <w:r w:rsidRPr="005A1436">
        <w:t xml:space="preserve"> </w:t>
      </w:r>
      <w:proofErr w:type="spellStart"/>
      <w:r w:rsidRPr="005A1436">
        <w:t>voluptatum</w:t>
      </w:r>
      <w:proofErr w:type="spellEnd"/>
      <w:r w:rsidRPr="005A1436">
        <w:t xml:space="preserve"> ius. Ne animal </w:t>
      </w:r>
      <w:proofErr w:type="spellStart"/>
      <w:r w:rsidRPr="005A1436">
        <w:t>ullamcorper</w:t>
      </w:r>
      <w:proofErr w:type="spellEnd"/>
      <w:r w:rsidRPr="005A1436">
        <w:t xml:space="preserve"> his, </w:t>
      </w:r>
      <w:proofErr w:type="spellStart"/>
      <w:r w:rsidRPr="005A1436">
        <w:t>congue</w:t>
      </w:r>
      <w:proofErr w:type="spellEnd"/>
      <w:r w:rsidRPr="005A1436">
        <w:t xml:space="preserve"> </w:t>
      </w:r>
      <w:proofErr w:type="spellStart"/>
      <w:r w:rsidRPr="005A1436">
        <w:t>pericula</w:t>
      </w:r>
      <w:proofErr w:type="spellEnd"/>
      <w:r w:rsidRPr="005A1436">
        <w:t xml:space="preserve"> </w:t>
      </w:r>
      <w:proofErr w:type="spellStart"/>
      <w:r w:rsidRPr="005A1436">
        <w:t>gubergren</w:t>
      </w:r>
      <w:proofErr w:type="spellEnd"/>
      <w:r w:rsidRPr="005A1436">
        <w:t xml:space="preserve"> sed </w:t>
      </w:r>
      <w:proofErr w:type="spellStart"/>
      <w:r w:rsidRPr="005A1436">
        <w:t>eu</w:t>
      </w:r>
      <w:proofErr w:type="spellEnd"/>
      <w:r w:rsidRPr="005A1436">
        <w:t xml:space="preserve">, </w:t>
      </w:r>
      <w:proofErr w:type="spellStart"/>
      <w:r w:rsidRPr="005A1436">
        <w:t>te</w:t>
      </w:r>
      <w:proofErr w:type="spellEnd"/>
      <w:r w:rsidRPr="005A1436">
        <w:t xml:space="preserve"> </w:t>
      </w:r>
      <w:proofErr w:type="spellStart"/>
      <w:r w:rsidRPr="005A1436">
        <w:t>usu</w:t>
      </w:r>
      <w:proofErr w:type="spellEnd"/>
      <w:r w:rsidRPr="005A1436">
        <w:t xml:space="preserve"> </w:t>
      </w:r>
      <w:proofErr w:type="spellStart"/>
      <w:r w:rsidRPr="005A1436">
        <w:t>feugiat</w:t>
      </w:r>
      <w:proofErr w:type="spellEnd"/>
      <w:r w:rsidRPr="005A1436">
        <w:t xml:space="preserve"> </w:t>
      </w:r>
      <w:proofErr w:type="spellStart"/>
      <w:r w:rsidRPr="005A1436">
        <w:t>senserit</w:t>
      </w:r>
      <w:proofErr w:type="spellEnd"/>
      <w:r w:rsidRPr="005A1436">
        <w:t xml:space="preserve">. Sed </w:t>
      </w:r>
      <w:proofErr w:type="spellStart"/>
      <w:r w:rsidRPr="005A1436">
        <w:t>malis</w:t>
      </w:r>
      <w:proofErr w:type="spellEnd"/>
      <w:r w:rsidRPr="005A1436">
        <w:t xml:space="preserve"> </w:t>
      </w:r>
      <w:proofErr w:type="spellStart"/>
      <w:r w:rsidRPr="005A1436">
        <w:t>reformidans</w:t>
      </w:r>
      <w:proofErr w:type="spellEnd"/>
      <w:r w:rsidRPr="005A1436">
        <w:t xml:space="preserve"> at, </w:t>
      </w:r>
      <w:proofErr w:type="spellStart"/>
      <w:r w:rsidRPr="005A1436">
        <w:t>eos</w:t>
      </w:r>
      <w:proofErr w:type="spellEnd"/>
      <w:r w:rsidRPr="005A1436">
        <w:t xml:space="preserve"> an </w:t>
      </w:r>
      <w:proofErr w:type="spellStart"/>
      <w:r w:rsidRPr="005A1436">
        <w:t>nisl</w:t>
      </w:r>
      <w:proofErr w:type="spellEnd"/>
      <w:r w:rsidRPr="005A1436">
        <w:t xml:space="preserve"> </w:t>
      </w:r>
      <w:proofErr w:type="spellStart"/>
      <w:r w:rsidRPr="005A1436">
        <w:t>accommodare</w:t>
      </w:r>
      <w:proofErr w:type="spellEnd"/>
    </w:p>
    <w:p w14:paraId="1D8C8406" w14:textId="77777777" w:rsidR="008F0DCF" w:rsidRDefault="008F0DCF" w:rsidP="008F0DCF">
      <w:pPr>
        <w:pStyle w:val="BodyText"/>
        <w:spacing w:before="37"/>
      </w:pPr>
    </w:p>
    <w:p w14:paraId="32B18950" w14:textId="3B5F6D3F" w:rsidR="008F0DCF" w:rsidRDefault="00D84D8A" w:rsidP="008F0DCF">
      <w:pPr>
        <w:pStyle w:val="Heading1"/>
        <w:spacing w:line="276" w:lineRule="auto"/>
      </w:pPr>
      <w:r>
        <w:t>Ethics</w:t>
      </w:r>
      <w:r>
        <w:rPr>
          <w:spacing w:val="80"/>
        </w:rPr>
        <w:t xml:space="preserve"> </w:t>
      </w:r>
      <w:r>
        <w:t>Approval</w:t>
      </w:r>
      <w:r>
        <w:rPr>
          <w:spacing w:val="80"/>
        </w:rPr>
        <w:t xml:space="preserve"> </w:t>
      </w:r>
      <w:r>
        <w:t>and</w:t>
      </w:r>
      <w:r>
        <w:rPr>
          <w:spacing w:val="80"/>
        </w:rPr>
        <w:t xml:space="preserve"> </w:t>
      </w:r>
      <w:r>
        <w:t>Consent</w:t>
      </w:r>
      <w:r>
        <w:rPr>
          <w:spacing w:val="80"/>
        </w:rPr>
        <w:t xml:space="preserve"> </w:t>
      </w:r>
      <w:r>
        <w:t>of Participants</w:t>
      </w:r>
    </w:p>
    <w:p w14:paraId="5FED7F34" w14:textId="77777777" w:rsidR="008F0DCF" w:rsidRDefault="008F0DCF" w:rsidP="008F0DCF">
      <w:pPr>
        <w:pStyle w:val="BodyText"/>
        <w:spacing w:before="1" w:line="276" w:lineRule="auto"/>
        <w:ind w:left="142" w:right="142"/>
        <w:jc w:val="both"/>
      </w:pPr>
      <w:r>
        <w:t xml:space="preserve">The study was approved by the Research Management Centre, MAHSA University (RMC/JUN/2024/EC05) and the ethics committee of Baise People’s Hospital (approval number: </w:t>
      </w:r>
      <w:r>
        <w:rPr>
          <w:spacing w:val="-2"/>
        </w:rPr>
        <w:t>KY2024053001).</w:t>
      </w:r>
    </w:p>
    <w:p w14:paraId="3535D01F" w14:textId="77777777" w:rsidR="008F0DCF" w:rsidRDefault="008F0DCF" w:rsidP="008F0DCF">
      <w:pPr>
        <w:pStyle w:val="BodyText"/>
        <w:spacing w:before="41"/>
      </w:pPr>
    </w:p>
    <w:p w14:paraId="6C7E141E" w14:textId="0AAABBCB" w:rsidR="008F0DCF" w:rsidRDefault="00D84D8A" w:rsidP="008F0DCF">
      <w:pPr>
        <w:pStyle w:val="Heading1"/>
      </w:pPr>
      <w:r>
        <w:rPr>
          <w:spacing w:val="-2"/>
        </w:rPr>
        <w:t>Human</w:t>
      </w:r>
      <w:r>
        <w:rPr>
          <w:spacing w:val="-6"/>
        </w:rPr>
        <w:t xml:space="preserve"> </w:t>
      </w:r>
      <w:r>
        <w:rPr>
          <w:spacing w:val="-2"/>
        </w:rPr>
        <w:t>and</w:t>
      </w:r>
      <w:r>
        <w:rPr>
          <w:spacing w:val="-6"/>
        </w:rPr>
        <w:t xml:space="preserve"> </w:t>
      </w:r>
      <w:r>
        <w:rPr>
          <w:spacing w:val="-2"/>
        </w:rPr>
        <w:t>Animal</w:t>
      </w:r>
      <w:r>
        <w:rPr>
          <w:spacing w:val="-6"/>
        </w:rPr>
        <w:t xml:space="preserve"> </w:t>
      </w:r>
      <w:r>
        <w:rPr>
          <w:spacing w:val="-2"/>
        </w:rPr>
        <w:t>Rights</w:t>
      </w:r>
    </w:p>
    <w:p w14:paraId="3BD6C174" w14:textId="58EF0CFE" w:rsidR="008F0DCF" w:rsidRDefault="00D84D8A" w:rsidP="008F0DCF">
      <w:pPr>
        <w:pStyle w:val="BodyText"/>
        <w:spacing w:before="41"/>
        <w:ind w:left="142"/>
        <w:jc w:val="both"/>
      </w:pPr>
      <w:r>
        <w:t>If</w:t>
      </w:r>
      <w:r w:rsidR="008F0DCF">
        <w:t xml:space="preserve"> </w:t>
      </w:r>
      <w:r w:rsidR="008F0DCF">
        <w:rPr>
          <w:spacing w:val="-2"/>
        </w:rPr>
        <w:t>applicable.</w:t>
      </w:r>
    </w:p>
    <w:p w14:paraId="38C8510A" w14:textId="77777777" w:rsidR="008F0DCF" w:rsidRDefault="008F0DCF" w:rsidP="008F0DCF">
      <w:pPr>
        <w:pStyle w:val="BodyText"/>
        <w:spacing w:before="84"/>
      </w:pPr>
    </w:p>
    <w:p w14:paraId="77D9B490" w14:textId="19CD0941" w:rsidR="008F0DCF" w:rsidRDefault="00C90EF0" w:rsidP="008F0DCF">
      <w:pPr>
        <w:pStyle w:val="Heading1"/>
      </w:pPr>
      <w:r>
        <w:t>Author Contribution</w:t>
      </w:r>
    </w:p>
    <w:p w14:paraId="34E2DB16" w14:textId="0CE70FD8" w:rsidR="008F0DCF" w:rsidRDefault="00D84D8A" w:rsidP="00D84D8A">
      <w:pPr>
        <w:pStyle w:val="BodyText"/>
        <w:spacing w:before="41"/>
        <w:ind w:left="142"/>
        <w:jc w:val="both"/>
        <w:sectPr w:rsidR="008F0DCF">
          <w:type w:val="continuous"/>
          <w:pgSz w:w="11910" w:h="16840"/>
          <w:pgMar w:top="840" w:right="708" w:bottom="280" w:left="566" w:header="893" w:footer="0" w:gutter="0"/>
          <w:cols w:num="2" w:space="720" w:equalWidth="0">
            <w:col w:w="5156" w:space="230"/>
            <w:col w:w="5250"/>
          </w:cols>
        </w:sectPr>
      </w:pPr>
      <w:r>
        <w:t>ABC conc</w:t>
      </w:r>
      <w:r w:rsidR="00C90EF0">
        <w:t>eiv</w:t>
      </w:r>
      <w:r>
        <w:t xml:space="preserve">ed </w:t>
      </w:r>
      <w:r w:rsidR="00C90EF0">
        <w:t xml:space="preserve">and designed the study.  XYZ collected the data. DEF analyzed the data.  JKL interpreted the results. LMN  drafted the manuscript. All the authors  approved the final version of the manuscript and </w:t>
      </w:r>
      <w:proofErr w:type="spellStart"/>
      <w:r w:rsidR="00C90EF0">
        <w:t>and</w:t>
      </w:r>
      <w:proofErr w:type="spellEnd"/>
      <w:r w:rsidR="00C90EF0">
        <w:t xml:space="preserve"> agreed to be accountable for all aspects of the work. </w:t>
      </w:r>
    </w:p>
    <w:p w14:paraId="7DFBA372" w14:textId="77777777" w:rsidR="008F0DCF" w:rsidRDefault="008F0DCF" w:rsidP="008F0DCF">
      <w:pPr>
        <w:pStyle w:val="BodyText"/>
        <w:spacing w:before="8"/>
        <w:rPr>
          <w:sz w:val="19"/>
        </w:rPr>
      </w:pPr>
    </w:p>
    <w:p w14:paraId="39BA3F0E" w14:textId="77777777" w:rsidR="008F0DCF" w:rsidRDefault="008F0DCF" w:rsidP="008F0DCF">
      <w:pPr>
        <w:pStyle w:val="BodyText"/>
        <w:rPr>
          <w:sz w:val="19"/>
        </w:rPr>
        <w:sectPr w:rsidR="008F0DCF">
          <w:type w:val="continuous"/>
          <w:pgSz w:w="11910" w:h="16840"/>
          <w:pgMar w:top="840" w:right="708" w:bottom="280" w:left="566" w:header="893" w:footer="0" w:gutter="0"/>
          <w:cols w:space="720"/>
        </w:sectPr>
      </w:pPr>
    </w:p>
    <w:p w14:paraId="3911D27B" w14:textId="0745DAE7" w:rsidR="008F0DCF" w:rsidRDefault="00D84D8A" w:rsidP="008F0DCF">
      <w:pPr>
        <w:pStyle w:val="Heading1"/>
        <w:spacing w:before="90" w:line="276" w:lineRule="auto"/>
        <w:ind w:left="141" w:right="38"/>
        <w:jc w:val="both"/>
      </w:pPr>
      <w:r>
        <w:t xml:space="preserve">Declaration of AI and AI-Assisted Technologies in the Writing </w:t>
      </w:r>
      <w:r>
        <w:rPr>
          <w:spacing w:val="-2"/>
        </w:rPr>
        <w:t>Process</w:t>
      </w:r>
    </w:p>
    <w:p w14:paraId="7BC47CB7" w14:textId="14E3F107" w:rsidR="008F0DCF" w:rsidRDefault="008F0DCF" w:rsidP="008F0DCF">
      <w:pPr>
        <w:pStyle w:val="BodyText"/>
        <w:spacing w:before="1" w:line="276" w:lineRule="auto"/>
        <w:ind w:left="141" w:right="40"/>
        <w:jc w:val="both"/>
      </w:pPr>
      <w:r>
        <w:t>The English language of the article was improved with</w:t>
      </w:r>
      <w:r>
        <w:rPr>
          <w:spacing w:val="-9"/>
        </w:rPr>
        <w:t xml:space="preserve"> </w:t>
      </w:r>
      <w:r>
        <w:t>ChatGPT.</w:t>
      </w:r>
      <w:r>
        <w:rPr>
          <w:spacing w:val="-9"/>
        </w:rPr>
        <w:t xml:space="preserve"> </w:t>
      </w:r>
      <w:r>
        <w:t>Upon</w:t>
      </w:r>
      <w:r>
        <w:rPr>
          <w:spacing w:val="-9"/>
        </w:rPr>
        <w:t xml:space="preserve"> </w:t>
      </w:r>
      <w:r>
        <w:t>generating</w:t>
      </w:r>
      <w:r>
        <w:rPr>
          <w:spacing w:val="-9"/>
        </w:rPr>
        <w:t xml:space="preserve"> </w:t>
      </w:r>
      <w:r>
        <w:t>draft</w:t>
      </w:r>
      <w:r>
        <w:rPr>
          <w:spacing w:val="-9"/>
        </w:rPr>
        <w:t xml:space="preserve"> </w:t>
      </w:r>
      <w:r>
        <w:t>language,</w:t>
      </w:r>
      <w:r>
        <w:rPr>
          <w:spacing w:val="-7"/>
        </w:rPr>
        <w:t xml:space="preserve"> </w:t>
      </w:r>
      <w:r>
        <w:t>the author</w:t>
      </w:r>
      <w:r>
        <w:rPr>
          <w:spacing w:val="-4"/>
        </w:rPr>
        <w:t xml:space="preserve"> </w:t>
      </w:r>
      <w:r>
        <w:t>reviewed,</w:t>
      </w:r>
      <w:r>
        <w:rPr>
          <w:spacing w:val="-3"/>
        </w:rPr>
        <w:t xml:space="preserve"> </w:t>
      </w:r>
      <w:r>
        <w:t>edited</w:t>
      </w:r>
      <w:r w:rsidR="00D84D8A">
        <w:t>,</w:t>
      </w:r>
      <w:r>
        <w:rPr>
          <w:spacing w:val="-3"/>
        </w:rPr>
        <w:t xml:space="preserve"> </w:t>
      </w:r>
      <w:r>
        <w:t>and</w:t>
      </w:r>
      <w:r>
        <w:rPr>
          <w:spacing w:val="-3"/>
        </w:rPr>
        <w:t xml:space="preserve"> </w:t>
      </w:r>
      <w:r>
        <w:t>revised</w:t>
      </w:r>
      <w:r>
        <w:rPr>
          <w:spacing w:val="-4"/>
        </w:rPr>
        <w:t xml:space="preserve"> </w:t>
      </w:r>
      <w:r>
        <w:t>the</w:t>
      </w:r>
      <w:r>
        <w:rPr>
          <w:spacing w:val="-4"/>
        </w:rPr>
        <w:t xml:space="preserve"> </w:t>
      </w:r>
      <w:r>
        <w:t>language</w:t>
      </w:r>
      <w:r>
        <w:rPr>
          <w:spacing w:val="-4"/>
        </w:rPr>
        <w:t xml:space="preserve"> </w:t>
      </w:r>
      <w:r>
        <w:t>to their</w:t>
      </w:r>
      <w:r>
        <w:rPr>
          <w:spacing w:val="-15"/>
        </w:rPr>
        <w:t xml:space="preserve"> </w:t>
      </w:r>
      <w:r>
        <w:t>own</w:t>
      </w:r>
      <w:r>
        <w:rPr>
          <w:spacing w:val="-15"/>
        </w:rPr>
        <w:t xml:space="preserve"> </w:t>
      </w:r>
      <w:r>
        <w:t>liking</w:t>
      </w:r>
      <w:r>
        <w:rPr>
          <w:spacing w:val="-15"/>
        </w:rPr>
        <w:t xml:space="preserve"> </w:t>
      </w:r>
      <w:r>
        <w:t>and</w:t>
      </w:r>
      <w:r>
        <w:rPr>
          <w:spacing w:val="-15"/>
        </w:rPr>
        <w:t xml:space="preserve"> </w:t>
      </w:r>
      <w:r>
        <w:t>takes</w:t>
      </w:r>
      <w:r>
        <w:rPr>
          <w:spacing w:val="-15"/>
        </w:rPr>
        <w:t xml:space="preserve"> </w:t>
      </w:r>
      <w:r>
        <w:t>ultimate</w:t>
      </w:r>
      <w:r>
        <w:rPr>
          <w:spacing w:val="-15"/>
        </w:rPr>
        <w:t xml:space="preserve"> </w:t>
      </w:r>
      <w:r>
        <w:t>responsibility</w:t>
      </w:r>
      <w:r>
        <w:rPr>
          <w:spacing w:val="-15"/>
        </w:rPr>
        <w:t xml:space="preserve"> </w:t>
      </w:r>
      <w:r>
        <w:t>for the content of this publication.</w:t>
      </w:r>
    </w:p>
    <w:p w14:paraId="3BF175FC" w14:textId="77777777" w:rsidR="008F0DCF" w:rsidRDefault="008F0DCF" w:rsidP="008F0DCF">
      <w:pPr>
        <w:pStyle w:val="BodyText"/>
        <w:spacing w:before="43"/>
      </w:pPr>
    </w:p>
    <w:p w14:paraId="394827FA" w14:textId="37E3C219" w:rsidR="008F0DCF" w:rsidRDefault="00C90EF0" w:rsidP="008F0DCF">
      <w:pPr>
        <w:pStyle w:val="Heading1"/>
        <w:ind w:left="141"/>
        <w:jc w:val="both"/>
      </w:pPr>
      <w:r>
        <w:rPr>
          <w:spacing w:val="-6"/>
        </w:rPr>
        <w:t>Availability</w:t>
      </w:r>
      <w:r>
        <w:rPr>
          <w:spacing w:val="-5"/>
        </w:rPr>
        <w:t xml:space="preserve"> </w:t>
      </w:r>
      <w:r>
        <w:rPr>
          <w:spacing w:val="-6"/>
        </w:rPr>
        <w:t>of</w:t>
      </w:r>
      <w:r>
        <w:rPr>
          <w:spacing w:val="-4"/>
        </w:rPr>
        <w:t xml:space="preserve"> </w:t>
      </w:r>
      <w:r>
        <w:rPr>
          <w:spacing w:val="-6"/>
        </w:rPr>
        <w:t>Data</w:t>
      </w:r>
      <w:r>
        <w:rPr>
          <w:spacing w:val="-23"/>
        </w:rPr>
        <w:t xml:space="preserve"> </w:t>
      </w:r>
      <w:r>
        <w:rPr>
          <w:spacing w:val="-6"/>
        </w:rPr>
        <w:t>and</w:t>
      </w:r>
      <w:r>
        <w:rPr>
          <w:spacing w:val="6"/>
        </w:rPr>
        <w:t xml:space="preserve"> </w:t>
      </w:r>
      <w:r>
        <w:rPr>
          <w:spacing w:val="-6"/>
        </w:rPr>
        <w:t>Materials</w:t>
      </w:r>
    </w:p>
    <w:p w14:paraId="4BF5719C" w14:textId="1B1EDD83" w:rsidR="008F0DCF" w:rsidRDefault="008F0DCF" w:rsidP="00D84D8A">
      <w:pPr>
        <w:pStyle w:val="BodyText"/>
        <w:spacing w:before="41" w:line="276" w:lineRule="auto"/>
        <w:ind w:left="141" w:right="41"/>
        <w:jc w:val="both"/>
      </w:pPr>
      <w:r>
        <w:t>The datasets supporting the conclusions of this article are available from the corresponding author on reasonable request.</w:t>
      </w:r>
    </w:p>
    <w:p w14:paraId="2214457D" w14:textId="3731065B" w:rsidR="008F0DCF" w:rsidRDefault="00C90EF0" w:rsidP="008F0DCF">
      <w:pPr>
        <w:pStyle w:val="Heading1"/>
      </w:pPr>
      <w:r>
        <w:rPr>
          <w:spacing w:val="-2"/>
        </w:rPr>
        <w:t>Funding</w:t>
      </w:r>
    </w:p>
    <w:p w14:paraId="7EBAA1C0" w14:textId="4C04651F" w:rsidR="008F0DCF" w:rsidRDefault="00D84D8A" w:rsidP="008F0DCF">
      <w:pPr>
        <w:pStyle w:val="BodyText"/>
        <w:spacing w:before="41"/>
        <w:ind w:left="142"/>
      </w:pPr>
      <w:r>
        <w:rPr>
          <w:spacing w:val="-4"/>
        </w:rPr>
        <w:t>Write if applicable, or write “None”</w:t>
      </w:r>
    </w:p>
    <w:p w14:paraId="58DC3EAE" w14:textId="77777777" w:rsidR="008F0DCF" w:rsidRDefault="008F0DCF" w:rsidP="008F0DCF">
      <w:pPr>
        <w:pStyle w:val="BodyText"/>
        <w:spacing w:before="82"/>
      </w:pPr>
    </w:p>
    <w:p w14:paraId="145D83B0" w14:textId="33422EAA" w:rsidR="008F0DCF" w:rsidRDefault="00C90EF0" w:rsidP="008F0DCF">
      <w:pPr>
        <w:pStyle w:val="Heading1"/>
      </w:pPr>
      <w:r>
        <w:t>Conflict</w:t>
      </w:r>
      <w:r>
        <w:rPr>
          <w:spacing w:val="-6"/>
        </w:rPr>
        <w:t xml:space="preserve"> </w:t>
      </w:r>
      <w:r>
        <w:t>Of</w:t>
      </w:r>
      <w:r>
        <w:rPr>
          <w:spacing w:val="-10"/>
        </w:rPr>
        <w:t xml:space="preserve"> </w:t>
      </w:r>
      <w:r>
        <w:rPr>
          <w:spacing w:val="-2"/>
        </w:rPr>
        <w:t>Interest</w:t>
      </w:r>
    </w:p>
    <w:p w14:paraId="6291AEAF" w14:textId="77777777" w:rsidR="008F0DCF" w:rsidRDefault="008F0DCF" w:rsidP="008F0DCF">
      <w:pPr>
        <w:pStyle w:val="BodyText"/>
        <w:spacing w:before="44" w:line="276" w:lineRule="auto"/>
        <w:ind w:left="142" w:right="143"/>
        <w:jc w:val="both"/>
      </w:pPr>
      <w:r>
        <w:t>The authors declare that none of them has any conflict of interest.</w:t>
      </w:r>
    </w:p>
    <w:p w14:paraId="09E74ED0" w14:textId="77777777" w:rsidR="008F0DCF" w:rsidRDefault="008F0DCF" w:rsidP="008F0DCF">
      <w:pPr>
        <w:pStyle w:val="BodyText"/>
        <w:spacing w:before="39"/>
      </w:pPr>
    </w:p>
    <w:p w14:paraId="09C72FDF" w14:textId="1361E516" w:rsidR="008F0DCF" w:rsidRDefault="00C90EF0" w:rsidP="008F0DCF">
      <w:pPr>
        <w:pStyle w:val="Heading1"/>
      </w:pPr>
      <w:r>
        <w:rPr>
          <w:spacing w:val="-2"/>
        </w:rPr>
        <w:t>Acknowledgements</w:t>
      </w:r>
    </w:p>
    <w:p w14:paraId="39843B3B" w14:textId="77777777" w:rsidR="008F0DCF" w:rsidRDefault="008F0DCF" w:rsidP="008F0DCF">
      <w:pPr>
        <w:pStyle w:val="BodyText"/>
        <w:spacing w:before="44" w:line="276" w:lineRule="auto"/>
        <w:ind w:left="142" w:right="127"/>
        <w:jc w:val="both"/>
      </w:pPr>
      <w:r>
        <w:t xml:space="preserve">The authors are grateful for the support from Research Management Centre (RMC), MAHSA </w:t>
      </w:r>
      <w:r>
        <w:rPr>
          <w:spacing w:val="-2"/>
        </w:rPr>
        <w:t>University.</w:t>
      </w:r>
    </w:p>
    <w:p w14:paraId="20E10946" w14:textId="77777777" w:rsidR="008F0DCF" w:rsidRDefault="008F0DCF" w:rsidP="008F0DCF">
      <w:pPr>
        <w:pStyle w:val="BodyText"/>
        <w:spacing w:line="276" w:lineRule="auto"/>
        <w:jc w:val="both"/>
        <w:sectPr w:rsidR="008F0DCF">
          <w:type w:val="continuous"/>
          <w:pgSz w:w="11910" w:h="16840"/>
          <w:pgMar w:top="840" w:right="708" w:bottom="280" w:left="566" w:header="893" w:footer="0" w:gutter="0"/>
          <w:cols w:num="2" w:space="720" w:equalWidth="0">
            <w:col w:w="5144" w:space="242"/>
            <w:col w:w="5250"/>
          </w:cols>
        </w:sectPr>
      </w:pPr>
    </w:p>
    <w:p w14:paraId="742D76CD" w14:textId="77777777" w:rsidR="008F0DCF" w:rsidRDefault="008F0DCF" w:rsidP="008F0DCF">
      <w:pPr>
        <w:pStyle w:val="BodyText"/>
        <w:spacing w:before="9"/>
        <w:rPr>
          <w:sz w:val="19"/>
        </w:rPr>
      </w:pPr>
    </w:p>
    <w:p w14:paraId="0F339568" w14:textId="77777777" w:rsidR="008F0DCF" w:rsidRDefault="008F0DCF" w:rsidP="008F0DCF">
      <w:pPr>
        <w:pStyle w:val="BodyText"/>
        <w:rPr>
          <w:sz w:val="19"/>
        </w:rPr>
        <w:sectPr w:rsidR="008F0DCF">
          <w:type w:val="continuous"/>
          <w:pgSz w:w="11910" w:h="16840"/>
          <w:pgMar w:top="840" w:right="708" w:bottom="280" w:left="566" w:header="893" w:footer="0" w:gutter="0"/>
          <w:cols w:space="720"/>
        </w:sectPr>
      </w:pPr>
    </w:p>
    <w:p w14:paraId="48F75EB8" w14:textId="29E39B4B" w:rsidR="008F0DCF" w:rsidRDefault="00C90EF0" w:rsidP="008F0DCF">
      <w:pPr>
        <w:pStyle w:val="Heading1"/>
        <w:spacing w:before="90"/>
        <w:ind w:left="141"/>
      </w:pPr>
      <w:r>
        <w:rPr>
          <w:spacing w:val="-2"/>
        </w:rPr>
        <w:t>References</w:t>
      </w:r>
    </w:p>
    <w:p w14:paraId="54F98B90" w14:textId="77777777" w:rsidR="008F0DCF" w:rsidRDefault="008F0DCF" w:rsidP="008F0DCF">
      <w:pPr>
        <w:pStyle w:val="ListParagraph"/>
        <w:numPr>
          <w:ilvl w:val="0"/>
          <w:numId w:val="1"/>
        </w:numPr>
        <w:tabs>
          <w:tab w:val="left" w:pos="860"/>
          <w:tab w:val="left" w:pos="862"/>
        </w:tabs>
        <w:spacing w:before="41"/>
        <w:ind w:right="38"/>
        <w:rPr>
          <w:sz w:val="24"/>
        </w:rPr>
      </w:pPr>
      <w:r>
        <w:rPr>
          <w:sz w:val="24"/>
        </w:rPr>
        <w:t>Agrawal,</w:t>
      </w:r>
      <w:r>
        <w:rPr>
          <w:spacing w:val="-15"/>
          <w:sz w:val="24"/>
        </w:rPr>
        <w:t xml:space="preserve"> </w:t>
      </w:r>
      <w:r>
        <w:rPr>
          <w:sz w:val="24"/>
        </w:rPr>
        <w:t>A.</w:t>
      </w:r>
      <w:r>
        <w:rPr>
          <w:spacing w:val="-5"/>
          <w:sz w:val="24"/>
        </w:rPr>
        <w:t xml:space="preserve"> </w:t>
      </w:r>
      <w:r>
        <w:rPr>
          <w:sz w:val="24"/>
        </w:rPr>
        <w:t>C.,</w:t>
      </w:r>
      <w:r>
        <w:rPr>
          <w:spacing w:val="-5"/>
          <w:sz w:val="24"/>
        </w:rPr>
        <w:t xml:space="preserve"> </w:t>
      </w:r>
      <w:r>
        <w:rPr>
          <w:sz w:val="24"/>
        </w:rPr>
        <w:t>Rakshit,</w:t>
      </w:r>
      <w:r>
        <w:rPr>
          <w:spacing w:val="-2"/>
          <w:sz w:val="24"/>
        </w:rPr>
        <w:t xml:space="preserve"> </w:t>
      </w:r>
      <w:r>
        <w:rPr>
          <w:sz w:val="24"/>
        </w:rPr>
        <w:t>J.,</w:t>
      </w:r>
      <w:r>
        <w:rPr>
          <w:spacing w:val="-5"/>
          <w:sz w:val="24"/>
        </w:rPr>
        <w:t xml:space="preserve"> </w:t>
      </w:r>
      <w:proofErr w:type="spellStart"/>
      <w:r>
        <w:rPr>
          <w:sz w:val="24"/>
        </w:rPr>
        <w:t>Sakale</w:t>
      </w:r>
      <w:proofErr w:type="spellEnd"/>
      <w:r>
        <w:rPr>
          <w:sz w:val="24"/>
        </w:rPr>
        <w:t>,</w:t>
      </w:r>
      <w:r>
        <w:rPr>
          <w:spacing w:val="-3"/>
          <w:sz w:val="24"/>
        </w:rPr>
        <w:t xml:space="preserve"> </w:t>
      </w:r>
      <w:r>
        <w:rPr>
          <w:sz w:val="24"/>
        </w:rPr>
        <w:t>H.,</w:t>
      </w:r>
      <w:r>
        <w:rPr>
          <w:spacing w:val="-5"/>
          <w:sz w:val="24"/>
        </w:rPr>
        <w:t xml:space="preserve"> </w:t>
      </w:r>
      <w:r>
        <w:rPr>
          <w:sz w:val="24"/>
        </w:rPr>
        <w:t>Kar, B., &amp; Raj, M. (2021). Anatomical considerations of intercondylar notch dimensions</w:t>
      </w:r>
      <w:r>
        <w:rPr>
          <w:spacing w:val="-3"/>
          <w:sz w:val="24"/>
        </w:rPr>
        <w:t xml:space="preserve"> </w:t>
      </w:r>
      <w:r>
        <w:rPr>
          <w:sz w:val="24"/>
        </w:rPr>
        <w:t>of</w:t>
      </w:r>
      <w:r>
        <w:rPr>
          <w:spacing w:val="-4"/>
          <w:sz w:val="24"/>
        </w:rPr>
        <w:t xml:space="preserve"> </w:t>
      </w:r>
      <w:r>
        <w:rPr>
          <w:sz w:val="24"/>
        </w:rPr>
        <w:t>femur</w:t>
      </w:r>
      <w:r>
        <w:rPr>
          <w:spacing w:val="-3"/>
          <w:sz w:val="24"/>
        </w:rPr>
        <w:t xml:space="preserve"> </w:t>
      </w:r>
      <w:r>
        <w:rPr>
          <w:sz w:val="24"/>
        </w:rPr>
        <w:t>in</w:t>
      </w:r>
      <w:r>
        <w:rPr>
          <w:spacing w:val="-2"/>
          <w:sz w:val="24"/>
        </w:rPr>
        <w:t xml:space="preserve"> </w:t>
      </w:r>
      <w:r>
        <w:rPr>
          <w:sz w:val="24"/>
        </w:rPr>
        <w:t>cadavers</w:t>
      </w:r>
      <w:r>
        <w:rPr>
          <w:spacing w:val="-1"/>
          <w:sz w:val="24"/>
        </w:rPr>
        <w:t xml:space="preserve"> </w:t>
      </w:r>
      <w:r>
        <w:rPr>
          <w:sz w:val="24"/>
        </w:rPr>
        <w:t>with</w:t>
      </w:r>
      <w:r>
        <w:rPr>
          <w:spacing w:val="-2"/>
          <w:sz w:val="24"/>
        </w:rPr>
        <w:t xml:space="preserve"> </w:t>
      </w:r>
      <w:r>
        <w:rPr>
          <w:sz w:val="24"/>
        </w:rPr>
        <w:t>intact</w:t>
      </w:r>
    </w:p>
    <w:p w14:paraId="046C0189" w14:textId="77777777" w:rsidR="008F0DCF" w:rsidRDefault="008F0DCF" w:rsidP="008F0DCF">
      <w:pPr>
        <w:tabs>
          <w:tab w:val="left" w:pos="2030"/>
          <w:tab w:val="left" w:pos="2381"/>
          <w:tab w:val="left" w:pos="3761"/>
          <w:tab w:val="left" w:pos="4022"/>
        </w:tabs>
        <w:spacing w:before="90"/>
        <w:ind w:left="142" w:right="140"/>
        <w:jc w:val="both"/>
        <w:rPr>
          <w:sz w:val="24"/>
        </w:rPr>
      </w:pPr>
      <w:r>
        <w:br w:type="column"/>
      </w:r>
      <w:r>
        <w:rPr>
          <w:sz w:val="24"/>
        </w:rPr>
        <w:t xml:space="preserve">anterior cruciate ligament. </w:t>
      </w:r>
      <w:r>
        <w:rPr>
          <w:i/>
          <w:sz w:val="24"/>
        </w:rPr>
        <w:t xml:space="preserve">Journal of </w:t>
      </w:r>
      <w:proofErr w:type="spellStart"/>
      <w:r>
        <w:rPr>
          <w:i/>
          <w:spacing w:val="-2"/>
          <w:sz w:val="24"/>
        </w:rPr>
        <w:t>Orthopedics</w:t>
      </w:r>
      <w:proofErr w:type="spellEnd"/>
      <w:r>
        <w:rPr>
          <w:i/>
          <w:spacing w:val="-2"/>
          <w:sz w:val="24"/>
        </w:rPr>
        <w:t>,</w:t>
      </w:r>
      <w:r>
        <w:rPr>
          <w:i/>
          <w:sz w:val="24"/>
        </w:rPr>
        <w:tab/>
      </w:r>
      <w:r>
        <w:rPr>
          <w:i/>
          <w:spacing w:val="-2"/>
          <w:sz w:val="24"/>
        </w:rPr>
        <w:t>Traumatology</w:t>
      </w:r>
      <w:r>
        <w:rPr>
          <w:i/>
          <w:sz w:val="24"/>
        </w:rPr>
        <w:tab/>
      </w:r>
      <w:r>
        <w:rPr>
          <w:i/>
          <w:sz w:val="24"/>
        </w:rPr>
        <w:tab/>
      </w:r>
      <w:r>
        <w:rPr>
          <w:i/>
          <w:spacing w:val="-4"/>
          <w:sz w:val="24"/>
        </w:rPr>
        <w:t xml:space="preserve">and </w:t>
      </w:r>
      <w:r>
        <w:rPr>
          <w:i/>
          <w:spacing w:val="-2"/>
          <w:sz w:val="24"/>
        </w:rPr>
        <w:t>Rehabilitation</w:t>
      </w:r>
      <w:r>
        <w:rPr>
          <w:spacing w:val="-2"/>
          <w:sz w:val="24"/>
        </w:rPr>
        <w:t>,</w:t>
      </w:r>
      <w:r>
        <w:rPr>
          <w:sz w:val="24"/>
        </w:rPr>
        <w:tab/>
      </w:r>
      <w:r>
        <w:rPr>
          <w:sz w:val="24"/>
        </w:rPr>
        <w:tab/>
      </w:r>
      <w:r>
        <w:rPr>
          <w:i/>
          <w:spacing w:val="-2"/>
          <w:sz w:val="24"/>
        </w:rPr>
        <w:t>13</w:t>
      </w:r>
      <w:r>
        <w:rPr>
          <w:spacing w:val="-2"/>
          <w:sz w:val="24"/>
        </w:rPr>
        <w:t>(1),</w:t>
      </w:r>
      <w:r>
        <w:rPr>
          <w:sz w:val="24"/>
        </w:rPr>
        <w:tab/>
      </w:r>
      <w:r>
        <w:rPr>
          <w:spacing w:val="-2"/>
          <w:sz w:val="24"/>
        </w:rPr>
        <w:t>38-</w:t>
      </w:r>
      <w:r>
        <w:rPr>
          <w:spacing w:val="-5"/>
          <w:sz w:val="24"/>
        </w:rPr>
        <w:t>40.</w:t>
      </w:r>
    </w:p>
    <w:p w14:paraId="3E839FAA" w14:textId="77777777" w:rsidR="008F0DCF" w:rsidRDefault="008F0DCF" w:rsidP="008F0DCF">
      <w:pPr>
        <w:pStyle w:val="BodyText"/>
        <w:spacing w:before="1"/>
        <w:ind w:left="142"/>
      </w:pPr>
      <w:hyperlink r:id="rId10">
        <w:r>
          <w:rPr>
            <w:color w:val="0025E4"/>
            <w:spacing w:val="-2"/>
            <w:u w:val="single" w:color="0025E4"/>
          </w:rPr>
          <w:t>https://doi.org/10.4103/jotr.jotr_27_21</w:t>
        </w:r>
      </w:hyperlink>
    </w:p>
    <w:p w14:paraId="5A910DC1" w14:textId="77777777" w:rsidR="008F0DCF" w:rsidRDefault="008F0DCF" w:rsidP="008F0DCF">
      <w:pPr>
        <w:pStyle w:val="BodyText"/>
        <w:sectPr w:rsidR="008F0DCF">
          <w:type w:val="continuous"/>
          <w:pgSz w:w="11910" w:h="16840"/>
          <w:pgMar w:top="840" w:right="708" w:bottom="280" w:left="566" w:header="893" w:footer="0" w:gutter="0"/>
          <w:cols w:num="2" w:space="720" w:equalWidth="0">
            <w:col w:w="5141" w:space="966"/>
            <w:col w:w="4529"/>
          </w:cols>
        </w:sectPr>
      </w:pPr>
    </w:p>
    <w:p w14:paraId="09C98C85" w14:textId="77777777" w:rsidR="008F0DCF" w:rsidRDefault="008F0DCF" w:rsidP="008F0DCF">
      <w:pPr>
        <w:pStyle w:val="ListParagraph"/>
        <w:numPr>
          <w:ilvl w:val="0"/>
          <w:numId w:val="1"/>
        </w:numPr>
        <w:tabs>
          <w:tab w:val="left" w:pos="860"/>
          <w:tab w:val="left" w:pos="862"/>
          <w:tab w:val="left" w:pos="2784"/>
          <w:tab w:val="left" w:pos="4481"/>
        </w:tabs>
        <w:spacing w:before="80"/>
        <w:ind w:right="94"/>
        <w:rPr>
          <w:sz w:val="24"/>
        </w:rPr>
      </w:pPr>
      <w:r>
        <w:rPr>
          <w:sz w:val="24"/>
        </w:rPr>
        <w:lastRenderedPageBreak/>
        <w:t>Akgün,</w:t>
      </w:r>
      <w:r>
        <w:rPr>
          <w:spacing w:val="-10"/>
          <w:sz w:val="24"/>
        </w:rPr>
        <w:t xml:space="preserve"> </w:t>
      </w:r>
      <w:r>
        <w:rPr>
          <w:sz w:val="24"/>
        </w:rPr>
        <w:t xml:space="preserve">A. S. (2020). Evaluation of anterior cruciate ligament injury and intercondylar notch stenosis in patients with knee osteoarthritis with MRI. </w:t>
      </w:r>
      <w:r>
        <w:rPr>
          <w:i/>
          <w:sz w:val="24"/>
        </w:rPr>
        <w:t xml:space="preserve">Van Medical </w:t>
      </w:r>
      <w:r>
        <w:rPr>
          <w:i/>
          <w:spacing w:val="-2"/>
          <w:sz w:val="24"/>
        </w:rPr>
        <w:t>Journal</w:t>
      </w:r>
      <w:r>
        <w:rPr>
          <w:spacing w:val="-2"/>
          <w:sz w:val="24"/>
        </w:rPr>
        <w:t>,</w:t>
      </w:r>
      <w:r>
        <w:rPr>
          <w:sz w:val="24"/>
        </w:rPr>
        <w:tab/>
      </w:r>
      <w:r>
        <w:rPr>
          <w:i/>
          <w:spacing w:val="-2"/>
          <w:sz w:val="24"/>
        </w:rPr>
        <w:t>27</w:t>
      </w:r>
      <w:r>
        <w:rPr>
          <w:spacing w:val="-2"/>
          <w:sz w:val="24"/>
        </w:rPr>
        <w:t>(1),</w:t>
      </w:r>
      <w:r>
        <w:rPr>
          <w:sz w:val="24"/>
        </w:rPr>
        <w:tab/>
      </w:r>
      <w:r>
        <w:rPr>
          <w:spacing w:val="-2"/>
          <w:sz w:val="24"/>
        </w:rPr>
        <w:t>10-16.</w:t>
      </w:r>
    </w:p>
    <w:p w14:paraId="142070E8" w14:textId="77777777" w:rsidR="008F0DCF" w:rsidRDefault="008F0DCF" w:rsidP="008F0DCF">
      <w:pPr>
        <w:pStyle w:val="BodyText"/>
        <w:ind w:left="862"/>
      </w:pPr>
      <w:hyperlink r:id="rId11">
        <w:r>
          <w:rPr>
            <w:color w:val="0025E4"/>
            <w:spacing w:val="-2"/>
            <w:u w:val="single" w:color="0025E4"/>
          </w:rPr>
          <w:t>https://doi.org/10.5505/vtd.2020.58265</w:t>
        </w:r>
      </w:hyperlink>
    </w:p>
    <w:p w14:paraId="3B983CAA" w14:textId="77777777" w:rsidR="008F0DCF" w:rsidRDefault="008F0DCF" w:rsidP="008F0DCF">
      <w:pPr>
        <w:pStyle w:val="ListParagraph"/>
        <w:numPr>
          <w:ilvl w:val="0"/>
          <w:numId w:val="1"/>
        </w:numPr>
        <w:tabs>
          <w:tab w:val="left" w:pos="860"/>
          <w:tab w:val="left" w:pos="862"/>
        </w:tabs>
        <w:ind w:right="95"/>
        <w:rPr>
          <w:sz w:val="24"/>
        </w:rPr>
      </w:pPr>
      <w:r>
        <w:rPr>
          <w:sz w:val="24"/>
        </w:rPr>
        <w:t xml:space="preserve">Al-Saeed, O., Brown, M., </w:t>
      </w:r>
      <w:proofErr w:type="spellStart"/>
      <w:r>
        <w:rPr>
          <w:sz w:val="24"/>
        </w:rPr>
        <w:t>Athyal</w:t>
      </w:r>
      <w:proofErr w:type="spellEnd"/>
      <w:r>
        <w:rPr>
          <w:sz w:val="24"/>
        </w:rPr>
        <w:t xml:space="preserve">, R., &amp; Sheikh, M. (2012). Association of femoral intercondylar notch morphology, width index and the risk of anterior cruciate ligament injury. </w:t>
      </w:r>
      <w:r>
        <w:rPr>
          <w:i/>
          <w:sz w:val="24"/>
        </w:rPr>
        <w:t xml:space="preserve">Knee Surgery, Sports </w:t>
      </w:r>
      <w:r>
        <w:rPr>
          <w:i/>
          <w:spacing w:val="-2"/>
          <w:sz w:val="24"/>
        </w:rPr>
        <w:t>Traumatology,</w:t>
      </w:r>
      <w:r>
        <w:rPr>
          <w:i/>
          <w:spacing w:val="-6"/>
          <w:sz w:val="24"/>
        </w:rPr>
        <w:t xml:space="preserve"> </w:t>
      </w:r>
      <w:r>
        <w:rPr>
          <w:i/>
          <w:spacing w:val="-2"/>
          <w:sz w:val="24"/>
        </w:rPr>
        <w:t>Arthroscopy</w:t>
      </w:r>
      <w:r>
        <w:rPr>
          <w:spacing w:val="-2"/>
          <w:sz w:val="24"/>
        </w:rPr>
        <w:t xml:space="preserve">, </w:t>
      </w:r>
      <w:r>
        <w:rPr>
          <w:i/>
          <w:spacing w:val="-2"/>
          <w:sz w:val="24"/>
        </w:rPr>
        <w:t>21</w:t>
      </w:r>
      <w:r>
        <w:rPr>
          <w:spacing w:val="-2"/>
          <w:sz w:val="24"/>
        </w:rPr>
        <w:t xml:space="preserve">(3), 678-682. </w:t>
      </w:r>
      <w:hyperlink r:id="rId12">
        <w:r>
          <w:rPr>
            <w:color w:val="0025E4"/>
            <w:spacing w:val="-2"/>
            <w:sz w:val="24"/>
            <w:u w:val="single" w:color="0025E4"/>
          </w:rPr>
          <w:t>https://doi.org/10.1007/s00167-012-2038-y</w:t>
        </w:r>
      </w:hyperlink>
    </w:p>
    <w:p w14:paraId="5A5C0B11" w14:textId="77777777" w:rsidR="008F0DCF" w:rsidRDefault="008F0DCF" w:rsidP="008F0DCF">
      <w:pPr>
        <w:pStyle w:val="ListParagraph"/>
        <w:numPr>
          <w:ilvl w:val="0"/>
          <w:numId w:val="1"/>
        </w:numPr>
        <w:tabs>
          <w:tab w:val="left" w:pos="860"/>
          <w:tab w:val="left" w:pos="862"/>
        </w:tabs>
        <w:ind w:right="94"/>
        <w:rPr>
          <w:sz w:val="24"/>
        </w:rPr>
      </w:pPr>
      <w:r>
        <w:rPr>
          <w:sz w:val="24"/>
        </w:rPr>
        <w:t>Albano,</w:t>
      </w:r>
      <w:r>
        <w:rPr>
          <w:spacing w:val="-9"/>
          <w:sz w:val="24"/>
        </w:rPr>
        <w:t xml:space="preserve"> </w:t>
      </w:r>
      <w:r>
        <w:rPr>
          <w:sz w:val="24"/>
        </w:rPr>
        <w:t>D.,</w:t>
      </w:r>
      <w:r>
        <w:rPr>
          <w:spacing w:val="-13"/>
          <w:sz w:val="24"/>
        </w:rPr>
        <w:t xml:space="preserve"> </w:t>
      </w:r>
      <w:r>
        <w:rPr>
          <w:sz w:val="24"/>
        </w:rPr>
        <w:t>Viglino,</w:t>
      </w:r>
      <w:r>
        <w:rPr>
          <w:spacing w:val="-9"/>
          <w:sz w:val="24"/>
        </w:rPr>
        <w:t xml:space="preserve"> </w:t>
      </w:r>
      <w:r>
        <w:rPr>
          <w:sz w:val="24"/>
        </w:rPr>
        <w:t>U.,</w:t>
      </w:r>
      <w:r>
        <w:rPr>
          <w:spacing w:val="-10"/>
          <w:sz w:val="24"/>
        </w:rPr>
        <w:t xml:space="preserve"> </w:t>
      </w:r>
      <w:r>
        <w:rPr>
          <w:sz w:val="24"/>
        </w:rPr>
        <w:t>Esposito,</w:t>
      </w:r>
      <w:r>
        <w:rPr>
          <w:spacing w:val="-9"/>
          <w:sz w:val="24"/>
        </w:rPr>
        <w:t xml:space="preserve"> </w:t>
      </w:r>
      <w:r>
        <w:rPr>
          <w:sz w:val="24"/>
        </w:rPr>
        <w:t>F.,</w:t>
      </w:r>
      <w:r>
        <w:rPr>
          <w:spacing w:val="-11"/>
          <w:sz w:val="24"/>
        </w:rPr>
        <w:t xml:space="preserve"> </w:t>
      </w:r>
      <w:r>
        <w:rPr>
          <w:sz w:val="24"/>
        </w:rPr>
        <w:t xml:space="preserve">Rizzo, A., Messina, C., Gitto, S., Fusco, S., </w:t>
      </w:r>
      <w:proofErr w:type="spellStart"/>
      <w:r>
        <w:rPr>
          <w:sz w:val="24"/>
        </w:rPr>
        <w:t>Serpi</w:t>
      </w:r>
      <w:proofErr w:type="spellEnd"/>
      <w:r>
        <w:rPr>
          <w:sz w:val="24"/>
        </w:rPr>
        <w:t>,</w:t>
      </w:r>
    </w:p>
    <w:p w14:paraId="182165B1" w14:textId="77777777" w:rsidR="008F0DCF" w:rsidRDefault="008F0DCF" w:rsidP="008F0DCF">
      <w:pPr>
        <w:pStyle w:val="BodyText"/>
        <w:tabs>
          <w:tab w:val="left" w:pos="2861"/>
          <w:tab w:val="left" w:pos="4241"/>
        </w:tabs>
        <w:ind w:left="862" w:right="96"/>
        <w:jc w:val="both"/>
      </w:pPr>
      <w:r>
        <w:t>F., Kamp, B., Müller-Lutz, A., D'Ambrosi, R.,</w:t>
      </w:r>
      <w:r>
        <w:rPr>
          <w:spacing w:val="-14"/>
        </w:rPr>
        <w:t xml:space="preserve"> </w:t>
      </w:r>
      <w:proofErr w:type="spellStart"/>
      <w:r>
        <w:t>Sconfienza</w:t>
      </w:r>
      <w:proofErr w:type="spellEnd"/>
      <w:r>
        <w:t>,</w:t>
      </w:r>
      <w:r>
        <w:rPr>
          <w:spacing w:val="-12"/>
        </w:rPr>
        <w:t xml:space="preserve"> </w:t>
      </w:r>
      <w:r>
        <w:t>L.</w:t>
      </w:r>
      <w:r>
        <w:rPr>
          <w:spacing w:val="-15"/>
        </w:rPr>
        <w:t xml:space="preserve"> </w:t>
      </w:r>
      <w:r>
        <w:t>M.,</w:t>
      </w:r>
      <w:r>
        <w:rPr>
          <w:spacing w:val="-12"/>
        </w:rPr>
        <w:t xml:space="preserve"> </w:t>
      </w:r>
      <w:r>
        <w:t>&amp;</w:t>
      </w:r>
      <w:r>
        <w:rPr>
          <w:spacing w:val="-11"/>
        </w:rPr>
        <w:t xml:space="preserve"> </w:t>
      </w:r>
      <w:r>
        <w:t>Sewerin,</w:t>
      </w:r>
      <w:r>
        <w:rPr>
          <w:spacing w:val="-15"/>
        </w:rPr>
        <w:t xml:space="preserve"> </w:t>
      </w:r>
      <w:r>
        <w:t>P.</w:t>
      </w:r>
      <w:r>
        <w:rPr>
          <w:spacing w:val="-14"/>
        </w:rPr>
        <w:t xml:space="preserve"> </w:t>
      </w:r>
      <w:r>
        <w:t xml:space="preserve">(2024). Quantitative and compositional MRI of the articular cartilage: A narrative review. </w:t>
      </w:r>
      <w:r>
        <w:rPr>
          <w:i/>
          <w:spacing w:val="-2"/>
        </w:rPr>
        <w:t>Tomography</w:t>
      </w:r>
      <w:r>
        <w:rPr>
          <w:i/>
        </w:rPr>
        <w:tab/>
      </w:r>
      <w:r>
        <w:rPr>
          <w:i/>
          <w:spacing w:val="-2"/>
        </w:rPr>
        <w:t>10</w:t>
      </w:r>
      <w:r>
        <w:rPr>
          <w:spacing w:val="-2"/>
        </w:rPr>
        <w:t>(7),</w:t>
      </w:r>
      <w:r>
        <w:tab/>
        <w:t>949-</w:t>
      </w:r>
      <w:r>
        <w:rPr>
          <w:spacing w:val="-4"/>
        </w:rPr>
        <w:t>969.</w:t>
      </w:r>
    </w:p>
    <w:p w14:paraId="5446FAF6" w14:textId="77777777" w:rsidR="008F0DCF" w:rsidRDefault="008F0DCF" w:rsidP="008F0DCF">
      <w:pPr>
        <w:pStyle w:val="BodyText"/>
        <w:spacing w:before="1"/>
        <w:ind w:left="862" w:right="64"/>
      </w:pPr>
      <w:hyperlink r:id="rId13">
        <w:r>
          <w:rPr>
            <w:color w:val="0025E4"/>
            <w:spacing w:val="-2"/>
            <w:u w:val="single" w:color="0025E4"/>
          </w:rPr>
          <w:t>https://doi.org/10.3390/tomography100700</w:t>
        </w:r>
      </w:hyperlink>
      <w:r>
        <w:rPr>
          <w:color w:val="0025E4"/>
          <w:spacing w:val="-2"/>
        </w:rPr>
        <w:t xml:space="preserve"> </w:t>
      </w:r>
      <w:hyperlink r:id="rId14">
        <w:r>
          <w:rPr>
            <w:color w:val="0025E4"/>
            <w:spacing w:val="-6"/>
            <w:u w:val="single" w:color="0025E4"/>
          </w:rPr>
          <w:t>72</w:t>
        </w:r>
      </w:hyperlink>
    </w:p>
    <w:p w14:paraId="42168A08" w14:textId="77777777" w:rsidR="008F0DCF" w:rsidRDefault="008F0DCF" w:rsidP="008F0DCF">
      <w:pPr>
        <w:pStyle w:val="ListParagraph"/>
        <w:numPr>
          <w:ilvl w:val="0"/>
          <w:numId w:val="1"/>
        </w:numPr>
        <w:tabs>
          <w:tab w:val="left" w:pos="860"/>
        </w:tabs>
        <w:ind w:left="860" w:hanging="359"/>
        <w:rPr>
          <w:sz w:val="24"/>
        </w:rPr>
      </w:pPr>
      <w:r>
        <w:rPr>
          <w:sz w:val="24"/>
        </w:rPr>
        <w:t>Bayer,</w:t>
      </w:r>
      <w:r>
        <w:rPr>
          <w:spacing w:val="-7"/>
          <w:sz w:val="24"/>
        </w:rPr>
        <w:t xml:space="preserve"> </w:t>
      </w:r>
      <w:r>
        <w:rPr>
          <w:sz w:val="24"/>
        </w:rPr>
        <w:t>S.,</w:t>
      </w:r>
      <w:r>
        <w:rPr>
          <w:spacing w:val="-4"/>
          <w:sz w:val="24"/>
        </w:rPr>
        <w:t xml:space="preserve"> </w:t>
      </w:r>
      <w:r>
        <w:rPr>
          <w:sz w:val="24"/>
        </w:rPr>
        <w:t>Meredith,</w:t>
      </w:r>
      <w:r>
        <w:rPr>
          <w:spacing w:val="-5"/>
          <w:sz w:val="24"/>
        </w:rPr>
        <w:t xml:space="preserve"> </w:t>
      </w:r>
      <w:r>
        <w:rPr>
          <w:sz w:val="24"/>
        </w:rPr>
        <w:t>S.</w:t>
      </w:r>
      <w:r>
        <w:rPr>
          <w:spacing w:val="-4"/>
          <w:sz w:val="24"/>
        </w:rPr>
        <w:t xml:space="preserve"> </w:t>
      </w:r>
      <w:r>
        <w:rPr>
          <w:sz w:val="24"/>
        </w:rPr>
        <w:t>J.,</w:t>
      </w:r>
      <w:r>
        <w:rPr>
          <w:spacing w:val="-9"/>
          <w:sz w:val="24"/>
        </w:rPr>
        <w:t xml:space="preserve"> </w:t>
      </w:r>
      <w:r>
        <w:rPr>
          <w:sz w:val="24"/>
        </w:rPr>
        <w:t>Wilson,</w:t>
      </w:r>
      <w:r>
        <w:rPr>
          <w:spacing w:val="-4"/>
          <w:sz w:val="24"/>
        </w:rPr>
        <w:t xml:space="preserve"> </w:t>
      </w:r>
      <w:r>
        <w:rPr>
          <w:sz w:val="24"/>
        </w:rPr>
        <w:t>K.</w:t>
      </w:r>
      <w:r>
        <w:rPr>
          <w:spacing w:val="-9"/>
          <w:sz w:val="24"/>
        </w:rPr>
        <w:t xml:space="preserve"> </w:t>
      </w:r>
      <w:r>
        <w:rPr>
          <w:sz w:val="24"/>
        </w:rPr>
        <w:t>W.,</w:t>
      </w:r>
      <w:r>
        <w:rPr>
          <w:spacing w:val="-4"/>
          <w:sz w:val="24"/>
        </w:rPr>
        <w:t xml:space="preserve"> </w:t>
      </w:r>
      <w:r>
        <w:rPr>
          <w:spacing w:val="-5"/>
          <w:sz w:val="24"/>
        </w:rPr>
        <w:t>de</w:t>
      </w:r>
    </w:p>
    <w:p w14:paraId="75BA2680" w14:textId="77777777" w:rsidR="008F0DCF" w:rsidRDefault="008F0DCF" w:rsidP="008F0DCF">
      <w:pPr>
        <w:pStyle w:val="BodyText"/>
        <w:tabs>
          <w:tab w:val="left" w:pos="4243"/>
        </w:tabs>
        <w:ind w:left="862" w:right="38"/>
        <w:jc w:val="both"/>
      </w:pPr>
      <w:r>
        <w:t>Sa,</w:t>
      </w:r>
      <w:r>
        <w:rPr>
          <w:spacing w:val="-15"/>
        </w:rPr>
        <w:t xml:space="preserve"> </w:t>
      </w:r>
      <w:r>
        <w:t>D.,</w:t>
      </w:r>
      <w:r>
        <w:rPr>
          <w:spacing w:val="-15"/>
        </w:rPr>
        <w:t xml:space="preserve"> </w:t>
      </w:r>
      <w:r>
        <w:t>Pauyo,</w:t>
      </w:r>
      <w:r>
        <w:rPr>
          <w:spacing w:val="-15"/>
        </w:rPr>
        <w:t xml:space="preserve"> </w:t>
      </w:r>
      <w:r>
        <w:t>T.,</w:t>
      </w:r>
      <w:r>
        <w:rPr>
          <w:spacing w:val="-15"/>
        </w:rPr>
        <w:t xml:space="preserve"> </w:t>
      </w:r>
      <w:r>
        <w:t>Byrne,</w:t>
      </w:r>
      <w:r>
        <w:rPr>
          <w:spacing w:val="-15"/>
        </w:rPr>
        <w:t xml:space="preserve"> </w:t>
      </w:r>
      <w:r>
        <w:t>K.,</w:t>
      </w:r>
      <w:r>
        <w:rPr>
          <w:spacing w:val="-15"/>
        </w:rPr>
        <w:t xml:space="preserve"> </w:t>
      </w:r>
      <w:r>
        <w:t>McDonough,</w:t>
      </w:r>
      <w:r>
        <w:rPr>
          <w:spacing w:val="-15"/>
        </w:rPr>
        <w:t xml:space="preserve"> </w:t>
      </w:r>
      <w:r>
        <w:t xml:space="preserve">C. M., &amp; </w:t>
      </w:r>
      <w:proofErr w:type="spellStart"/>
      <w:r>
        <w:t>Musahl</w:t>
      </w:r>
      <w:proofErr w:type="spellEnd"/>
      <w:r>
        <w:t xml:space="preserve">, V. (2020). Knee morphological risk factors for anterior cruciate ligament injury: A systematic review. </w:t>
      </w:r>
      <w:r>
        <w:rPr>
          <w:i/>
        </w:rPr>
        <w:t>Journal of Bone and Joint Surgery</w:t>
      </w:r>
      <w:r>
        <w:t xml:space="preserve">, </w:t>
      </w:r>
      <w:r>
        <w:rPr>
          <w:i/>
          <w:spacing w:val="-2"/>
        </w:rPr>
        <w:t>102</w:t>
      </w:r>
      <w:r>
        <w:rPr>
          <w:spacing w:val="-2"/>
        </w:rPr>
        <w:t>(8),</w:t>
      </w:r>
      <w:r>
        <w:tab/>
      </w:r>
      <w:r>
        <w:rPr>
          <w:spacing w:val="-2"/>
        </w:rPr>
        <w:t>703-718.</w:t>
      </w:r>
    </w:p>
    <w:p w14:paraId="0163F54A" w14:textId="77777777" w:rsidR="008F0DCF" w:rsidRDefault="008F0DCF" w:rsidP="008F0DCF">
      <w:pPr>
        <w:pStyle w:val="BodyText"/>
        <w:ind w:left="862"/>
      </w:pPr>
      <w:hyperlink r:id="rId15">
        <w:r>
          <w:rPr>
            <w:color w:val="0025E4"/>
            <w:spacing w:val="-2"/>
            <w:u w:val="single" w:color="0025E4"/>
          </w:rPr>
          <w:t>https://doi.org/10.2106/jbjs.19.00535</w:t>
        </w:r>
      </w:hyperlink>
    </w:p>
    <w:p w14:paraId="72C5C3DD" w14:textId="77777777" w:rsidR="008F0DCF" w:rsidRDefault="008F0DCF" w:rsidP="008F0DCF">
      <w:pPr>
        <w:pStyle w:val="ListParagraph"/>
        <w:numPr>
          <w:ilvl w:val="0"/>
          <w:numId w:val="1"/>
        </w:numPr>
        <w:tabs>
          <w:tab w:val="left" w:pos="359"/>
        </w:tabs>
        <w:ind w:left="359" w:right="99" w:hanging="359"/>
        <w:jc w:val="right"/>
        <w:rPr>
          <w:sz w:val="24"/>
        </w:rPr>
      </w:pPr>
      <w:r>
        <w:rPr>
          <w:sz w:val="24"/>
        </w:rPr>
        <w:t>Chen,</w:t>
      </w:r>
      <w:r>
        <w:rPr>
          <w:spacing w:val="-5"/>
          <w:sz w:val="24"/>
        </w:rPr>
        <w:t xml:space="preserve"> </w:t>
      </w:r>
      <w:r>
        <w:rPr>
          <w:sz w:val="24"/>
        </w:rPr>
        <w:t>C.,</w:t>
      </w:r>
      <w:r>
        <w:rPr>
          <w:spacing w:val="-3"/>
          <w:sz w:val="24"/>
        </w:rPr>
        <w:t xml:space="preserve"> </w:t>
      </w:r>
      <w:r>
        <w:rPr>
          <w:sz w:val="24"/>
        </w:rPr>
        <w:t>Ma,</w:t>
      </w:r>
      <w:r>
        <w:rPr>
          <w:spacing w:val="-11"/>
          <w:sz w:val="24"/>
        </w:rPr>
        <w:t xml:space="preserve"> </w:t>
      </w:r>
      <w:r>
        <w:rPr>
          <w:sz w:val="24"/>
        </w:rPr>
        <w:t>Y.,</w:t>
      </w:r>
      <w:r>
        <w:rPr>
          <w:spacing w:val="-1"/>
          <w:sz w:val="24"/>
        </w:rPr>
        <w:t xml:space="preserve"> </w:t>
      </w:r>
      <w:r>
        <w:rPr>
          <w:sz w:val="24"/>
        </w:rPr>
        <w:t>Geng,</w:t>
      </w:r>
      <w:r>
        <w:rPr>
          <w:spacing w:val="-1"/>
          <w:sz w:val="24"/>
        </w:rPr>
        <w:t xml:space="preserve"> </w:t>
      </w:r>
      <w:r>
        <w:rPr>
          <w:sz w:val="24"/>
        </w:rPr>
        <w:t>B.,</w:t>
      </w:r>
      <w:r>
        <w:rPr>
          <w:spacing w:val="-7"/>
          <w:sz w:val="24"/>
        </w:rPr>
        <w:t xml:space="preserve"> </w:t>
      </w:r>
      <w:r>
        <w:rPr>
          <w:sz w:val="24"/>
        </w:rPr>
        <w:t>Tan,</w:t>
      </w:r>
      <w:r>
        <w:rPr>
          <w:spacing w:val="-3"/>
          <w:sz w:val="24"/>
        </w:rPr>
        <w:t xml:space="preserve"> </w:t>
      </w:r>
      <w:r>
        <w:rPr>
          <w:sz w:val="24"/>
        </w:rPr>
        <w:t>X.,</w:t>
      </w:r>
      <w:r>
        <w:rPr>
          <w:spacing w:val="-2"/>
          <w:sz w:val="24"/>
        </w:rPr>
        <w:t xml:space="preserve"> Zhang,</w:t>
      </w:r>
    </w:p>
    <w:p w14:paraId="27F7E707" w14:textId="77777777" w:rsidR="008F0DCF" w:rsidRDefault="008F0DCF" w:rsidP="008F0DCF">
      <w:pPr>
        <w:pStyle w:val="BodyText"/>
        <w:ind w:right="96"/>
        <w:jc w:val="right"/>
      </w:pPr>
      <w:r>
        <w:t>B.,</w:t>
      </w:r>
      <w:r>
        <w:rPr>
          <w:spacing w:val="14"/>
        </w:rPr>
        <w:t xml:space="preserve"> </w:t>
      </w:r>
      <w:r>
        <w:t>Jayswal,</w:t>
      </w:r>
      <w:r>
        <w:rPr>
          <w:spacing w:val="16"/>
        </w:rPr>
        <w:t xml:space="preserve"> </w:t>
      </w:r>
      <w:r>
        <w:t>C.</w:t>
      </w:r>
      <w:r>
        <w:rPr>
          <w:spacing w:val="15"/>
        </w:rPr>
        <w:t xml:space="preserve"> </w:t>
      </w:r>
      <w:r>
        <w:t>K.,</w:t>
      </w:r>
      <w:r>
        <w:rPr>
          <w:spacing w:val="15"/>
        </w:rPr>
        <w:t xml:space="preserve"> </w:t>
      </w:r>
      <w:r>
        <w:t>Khan,</w:t>
      </w:r>
      <w:r>
        <w:rPr>
          <w:spacing w:val="15"/>
        </w:rPr>
        <w:t xml:space="preserve"> </w:t>
      </w:r>
      <w:r>
        <w:t>M.</w:t>
      </w:r>
      <w:r>
        <w:rPr>
          <w:spacing w:val="15"/>
        </w:rPr>
        <w:t xml:space="preserve"> </w:t>
      </w:r>
      <w:r>
        <w:t>S.,</w:t>
      </w:r>
      <w:r>
        <w:rPr>
          <w:spacing w:val="13"/>
        </w:rPr>
        <w:t xml:space="preserve"> </w:t>
      </w:r>
      <w:r>
        <w:t>Meng,</w:t>
      </w:r>
      <w:r>
        <w:rPr>
          <w:spacing w:val="15"/>
        </w:rPr>
        <w:t xml:space="preserve"> </w:t>
      </w:r>
      <w:r>
        <w:rPr>
          <w:spacing w:val="-5"/>
        </w:rPr>
        <w:t>H.,</w:t>
      </w:r>
    </w:p>
    <w:p w14:paraId="6C66D294" w14:textId="77777777" w:rsidR="008F0DCF" w:rsidRDefault="008F0DCF" w:rsidP="008F0DCF">
      <w:pPr>
        <w:pStyle w:val="BodyText"/>
        <w:spacing w:before="1"/>
        <w:ind w:right="97"/>
        <w:jc w:val="right"/>
      </w:pPr>
      <w:r>
        <w:t>Ding,</w:t>
      </w:r>
      <w:r>
        <w:rPr>
          <w:spacing w:val="-12"/>
        </w:rPr>
        <w:t xml:space="preserve"> </w:t>
      </w:r>
      <w:r>
        <w:t>N.,</w:t>
      </w:r>
      <w:r>
        <w:rPr>
          <w:spacing w:val="-12"/>
        </w:rPr>
        <w:t xml:space="preserve"> </w:t>
      </w:r>
      <w:r>
        <w:t>Jiang,</w:t>
      </w:r>
      <w:r>
        <w:rPr>
          <w:spacing w:val="-10"/>
        </w:rPr>
        <w:t xml:space="preserve"> </w:t>
      </w:r>
      <w:r>
        <w:t>J.,</w:t>
      </w:r>
      <w:r>
        <w:rPr>
          <w:spacing w:val="-13"/>
        </w:rPr>
        <w:t xml:space="preserve"> </w:t>
      </w:r>
      <w:r>
        <w:t>Wu,</w:t>
      </w:r>
      <w:r>
        <w:rPr>
          <w:spacing w:val="-9"/>
        </w:rPr>
        <w:t xml:space="preserve"> </w:t>
      </w:r>
      <w:r>
        <w:t>M.,</w:t>
      </w:r>
      <w:r>
        <w:rPr>
          <w:spacing w:val="-13"/>
        </w:rPr>
        <w:t xml:space="preserve"> </w:t>
      </w:r>
      <w:r>
        <w:t>Wang,</w:t>
      </w:r>
      <w:r>
        <w:rPr>
          <w:spacing w:val="-12"/>
        </w:rPr>
        <w:t xml:space="preserve"> </w:t>
      </w:r>
      <w:r>
        <w:t>J.,</w:t>
      </w:r>
      <w:r>
        <w:rPr>
          <w:spacing w:val="-11"/>
        </w:rPr>
        <w:t xml:space="preserve"> </w:t>
      </w:r>
      <w:r>
        <w:t>&amp;</w:t>
      </w:r>
      <w:r>
        <w:rPr>
          <w:spacing w:val="-8"/>
        </w:rPr>
        <w:t xml:space="preserve"> </w:t>
      </w:r>
      <w:r>
        <w:rPr>
          <w:spacing w:val="-4"/>
        </w:rPr>
        <w:t>Xia,</w:t>
      </w:r>
    </w:p>
    <w:p w14:paraId="3FA96C34" w14:textId="77777777" w:rsidR="008F0DCF" w:rsidRDefault="008F0DCF" w:rsidP="008F0DCF">
      <w:pPr>
        <w:pStyle w:val="BodyText"/>
        <w:ind w:left="862" w:right="96"/>
        <w:jc w:val="both"/>
      </w:pPr>
      <w:r>
        <w:t>Y. (2016). Intercondylar notch stenosis of knee</w:t>
      </w:r>
      <w:r>
        <w:rPr>
          <w:spacing w:val="-7"/>
        </w:rPr>
        <w:t xml:space="preserve"> </w:t>
      </w:r>
      <w:r>
        <w:t>osteoarthritis</w:t>
      </w:r>
      <w:r>
        <w:rPr>
          <w:spacing w:val="-5"/>
        </w:rPr>
        <w:t xml:space="preserve"> </w:t>
      </w:r>
      <w:r>
        <w:t>and</w:t>
      </w:r>
      <w:r>
        <w:rPr>
          <w:spacing w:val="-6"/>
        </w:rPr>
        <w:t xml:space="preserve"> </w:t>
      </w:r>
      <w:r>
        <w:t>relationship</w:t>
      </w:r>
      <w:r>
        <w:rPr>
          <w:spacing w:val="-5"/>
        </w:rPr>
        <w:t xml:space="preserve"> </w:t>
      </w:r>
      <w:r>
        <w:t>between stenosis and osteoarthritis complicated with anterior cruciate ligament injury:</w:t>
      </w:r>
      <w:r>
        <w:rPr>
          <w:spacing w:val="-15"/>
        </w:rPr>
        <w:t xml:space="preserve"> </w:t>
      </w:r>
      <w:r>
        <w:t>A</w:t>
      </w:r>
      <w:r>
        <w:rPr>
          <w:spacing w:val="-11"/>
        </w:rPr>
        <w:t xml:space="preserve"> </w:t>
      </w:r>
      <w:r>
        <w:t>study in MRI.</w:t>
      </w:r>
      <w:r>
        <w:rPr>
          <w:spacing w:val="66"/>
        </w:rPr>
        <w:t xml:space="preserve">  </w:t>
      </w:r>
      <w:r>
        <w:rPr>
          <w:i/>
        </w:rPr>
        <w:t>Medicine</w:t>
      </w:r>
      <w:r>
        <w:t>,</w:t>
      </w:r>
      <w:r>
        <w:rPr>
          <w:spacing w:val="66"/>
        </w:rPr>
        <w:t xml:space="preserve">  </w:t>
      </w:r>
      <w:r>
        <w:rPr>
          <w:i/>
        </w:rPr>
        <w:t>95</w:t>
      </w:r>
      <w:r>
        <w:t>(17),</w:t>
      </w:r>
      <w:r>
        <w:rPr>
          <w:spacing w:val="66"/>
        </w:rPr>
        <w:t xml:space="preserve">  </w:t>
      </w:r>
      <w:r>
        <w:t>e3439-</w:t>
      </w:r>
      <w:r>
        <w:rPr>
          <w:spacing w:val="-2"/>
        </w:rPr>
        <w:t>e3439.</w:t>
      </w:r>
    </w:p>
    <w:p w14:paraId="61A8EB11" w14:textId="77777777" w:rsidR="008F0DCF" w:rsidRDefault="008F0DCF" w:rsidP="008F0DCF">
      <w:pPr>
        <w:pStyle w:val="BodyText"/>
        <w:ind w:left="862"/>
      </w:pPr>
      <w:hyperlink r:id="rId16">
        <w:r>
          <w:rPr>
            <w:color w:val="0025E4"/>
            <w:spacing w:val="-2"/>
            <w:u w:val="single" w:color="0025E4"/>
          </w:rPr>
          <w:t>https://doi.org/10.1097/MD.000000000000</w:t>
        </w:r>
      </w:hyperlink>
      <w:r>
        <w:rPr>
          <w:color w:val="0025E4"/>
          <w:spacing w:val="-2"/>
        </w:rPr>
        <w:t xml:space="preserve"> </w:t>
      </w:r>
      <w:hyperlink r:id="rId17">
        <w:r>
          <w:rPr>
            <w:color w:val="0025E4"/>
            <w:spacing w:val="-4"/>
            <w:u w:val="single" w:color="0025E4"/>
          </w:rPr>
          <w:t>3439</w:t>
        </w:r>
      </w:hyperlink>
    </w:p>
    <w:p w14:paraId="284EE5C3" w14:textId="77777777" w:rsidR="008F0DCF" w:rsidRDefault="008F0DCF" w:rsidP="008F0DCF">
      <w:pPr>
        <w:pStyle w:val="ListParagraph"/>
        <w:numPr>
          <w:ilvl w:val="0"/>
          <w:numId w:val="1"/>
        </w:numPr>
        <w:tabs>
          <w:tab w:val="left" w:pos="860"/>
        </w:tabs>
        <w:ind w:left="860" w:hanging="359"/>
        <w:rPr>
          <w:sz w:val="24"/>
        </w:rPr>
      </w:pPr>
      <w:r>
        <w:rPr>
          <w:sz w:val="24"/>
        </w:rPr>
        <w:t>Chen,</w:t>
      </w:r>
      <w:r>
        <w:rPr>
          <w:spacing w:val="-13"/>
          <w:sz w:val="24"/>
        </w:rPr>
        <w:t xml:space="preserve"> </w:t>
      </w:r>
      <w:r>
        <w:rPr>
          <w:sz w:val="24"/>
        </w:rPr>
        <w:t>S.,</w:t>
      </w:r>
      <w:r>
        <w:rPr>
          <w:spacing w:val="-12"/>
          <w:sz w:val="24"/>
        </w:rPr>
        <w:t xml:space="preserve"> </w:t>
      </w:r>
      <w:r>
        <w:rPr>
          <w:sz w:val="24"/>
        </w:rPr>
        <w:t>Zheng,</w:t>
      </w:r>
      <w:r>
        <w:rPr>
          <w:spacing w:val="-13"/>
          <w:sz w:val="24"/>
        </w:rPr>
        <w:t xml:space="preserve"> </w:t>
      </w:r>
      <w:r>
        <w:rPr>
          <w:sz w:val="24"/>
        </w:rPr>
        <w:t>Z.,</w:t>
      </w:r>
      <w:r>
        <w:rPr>
          <w:spacing w:val="-13"/>
          <w:sz w:val="24"/>
        </w:rPr>
        <w:t xml:space="preserve"> </w:t>
      </w:r>
      <w:r>
        <w:rPr>
          <w:sz w:val="24"/>
        </w:rPr>
        <w:t>Guo,</w:t>
      </w:r>
      <w:r>
        <w:rPr>
          <w:spacing w:val="-13"/>
          <w:sz w:val="24"/>
        </w:rPr>
        <w:t xml:space="preserve"> </w:t>
      </w:r>
      <w:r>
        <w:rPr>
          <w:sz w:val="24"/>
        </w:rPr>
        <w:t>J.,</w:t>
      </w:r>
      <w:r>
        <w:rPr>
          <w:spacing w:val="-13"/>
          <w:sz w:val="24"/>
        </w:rPr>
        <w:t xml:space="preserve"> </w:t>
      </w:r>
      <w:r>
        <w:rPr>
          <w:sz w:val="24"/>
        </w:rPr>
        <w:t>Hong,</w:t>
      </w:r>
      <w:r>
        <w:rPr>
          <w:spacing w:val="-13"/>
          <w:sz w:val="24"/>
        </w:rPr>
        <w:t xml:space="preserve"> </w:t>
      </w:r>
      <w:r>
        <w:rPr>
          <w:sz w:val="24"/>
        </w:rPr>
        <w:t>S.,</w:t>
      </w:r>
      <w:r>
        <w:rPr>
          <w:spacing w:val="-12"/>
          <w:sz w:val="24"/>
        </w:rPr>
        <w:t xml:space="preserve"> </w:t>
      </w:r>
      <w:r>
        <w:rPr>
          <w:spacing w:val="-2"/>
          <w:sz w:val="24"/>
        </w:rPr>
        <w:t>Zhou,</w:t>
      </w:r>
    </w:p>
    <w:p w14:paraId="75D1239B" w14:textId="77777777" w:rsidR="008F0DCF" w:rsidRDefault="008F0DCF" w:rsidP="008F0DCF">
      <w:pPr>
        <w:pStyle w:val="BodyText"/>
        <w:ind w:left="862" w:right="95"/>
        <w:jc w:val="both"/>
      </w:pPr>
      <w:r>
        <w:t>W., Xie, J., &amp; Wang, W. (2023). Three- dimensional computed tomography mapping techniques in the morphometric analysis of AO/OTA 33A and 33C distal femoral</w:t>
      </w:r>
      <w:r>
        <w:rPr>
          <w:spacing w:val="76"/>
        </w:rPr>
        <w:t xml:space="preserve"> </w:t>
      </w:r>
      <w:r>
        <w:t>fractures:</w:t>
      </w:r>
      <w:r>
        <w:rPr>
          <w:spacing w:val="57"/>
        </w:rPr>
        <w:t xml:space="preserve"> </w:t>
      </w:r>
      <w:r>
        <w:t>A</w:t>
      </w:r>
      <w:r>
        <w:rPr>
          <w:spacing w:val="64"/>
        </w:rPr>
        <w:t xml:space="preserve"> </w:t>
      </w:r>
      <w:r>
        <w:t>retrospective</w:t>
      </w:r>
      <w:r>
        <w:rPr>
          <w:spacing w:val="76"/>
        </w:rPr>
        <w:t xml:space="preserve"> </w:t>
      </w:r>
      <w:r>
        <w:rPr>
          <w:spacing w:val="-2"/>
        </w:rPr>
        <w:t>single-</w:t>
      </w:r>
    </w:p>
    <w:p w14:paraId="734FF33B" w14:textId="77777777" w:rsidR="008F0DCF" w:rsidRDefault="008F0DCF" w:rsidP="008F0DCF">
      <w:pPr>
        <w:spacing w:before="80"/>
        <w:ind w:left="862" w:right="142"/>
        <w:jc w:val="both"/>
        <w:rPr>
          <w:sz w:val="24"/>
        </w:rPr>
      </w:pPr>
      <w:r>
        <w:br w:type="column"/>
      </w:r>
      <w:proofErr w:type="spellStart"/>
      <w:r>
        <w:rPr>
          <w:sz w:val="24"/>
        </w:rPr>
        <w:t>center</w:t>
      </w:r>
      <w:proofErr w:type="spellEnd"/>
      <w:r>
        <w:rPr>
          <w:sz w:val="24"/>
        </w:rPr>
        <w:t xml:space="preserve"> study. </w:t>
      </w:r>
      <w:r>
        <w:rPr>
          <w:i/>
          <w:sz w:val="24"/>
        </w:rPr>
        <w:t>Frontiers in bioengineering and biotechnology</w:t>
      </w:r>
      <w:r>
        <w:rPr>
          <w:sz w:val="24"/>
        </w:rPr>
        <w:t xml:space="preserve">, </w:t>
      </w:r>
      <w:r>
        <w:rPr>
          <w:i/>
          <w:sz w:val="24"/>
        </w:rPr>
        <w:t>11</w:t>
      </w:r>
      <w:r>
        <w:rPr>
          <w:sz w:val="24"/>
        </w:rPr>
        <w:t xml:space="preserve">, 1162214-1162214. </w:t>
      </w:r>
      <w:hyperlink r:id="rId18">
        <w:r>
          <w:rPr>
            <w:color w:val="0025E4"/>
            <w:spacing w:val="-2"/>
            <w:sz w:val="24"/>
            <w:u w:val="single" w:color="0025E4"/>
          </w:rPr>
          <w:t>https://doi.org/10.3389/fbioe.2023.1162214</w:t>
        </w:r>
      </w:hyperlink>
    </w:p>
    <w:p w14:paraId="5D331D49" w14:textId="77777777" w:rsidR="008F0DCF" w:rsidRDefault="008F0DCF" w:rsidP="008F0DCF">
      <w:pPr>
        <w:pStyle w:val="ListParagraph"/>
        <w:numPr>
          <w:ilvl w:val="0"/>
          <w:numId w:val="1"/>
        </w:numPr>
        <w:tabs>
          <w:tab w:val="left" w:pos="862"/>
          <w:tab w:val="left" w:pos="2707"/>
          <w:tab w:val="left" w:pos="4363"/>
        </w:tabs>
        <w:ind w:right="140" w:hanging="360"/>
        <w:rPr>
          <w:sz w:val="24"/>
        </w:rPr>
      </w:pPr>
      <w:r>
        <w:rPr>
          <w:sz w:val="24"/>
        </w:rPr>
        <w:t>Çimen,</w:t>
      </w:r>
      <w:r>
        <w:rPr>
          <w:spacing w:val="-11"/>
          <w:sz w:val="24"/>
        </w:rPr>
        <w:t xml:space="preserve"> </w:t>
      </w:r>
      <w:r>
        <w:rPr>
          <w:sz w:val="24"/>
        </w:rPr>
        <w:t>K.</w:t>
      </w:r>
      <w:r>
        <w:rPr>
          <w:spacing w:val="-12"/>
          <w:sz w:val="24"/>
        </w:rPr>
        <w:t xml:space="preserve"> </w:t>
      </w:r>
      <w:r>
        <w:rPr>
          <w:sz w:val="24"/>
        </w:rPr>
        <w:t>(2022).</w:t>
      </w:r>
      <w:r>
        <w:rPr>
          <w:spacing w:val="-12"/>
          <w:sz w:val="24"/>
        </w:rPr>
        <w:t xml:space="preserve"> </w:t>
      </w:r>
      <w:r>
        <w:rPr>
          <w:sz w:val="24"/>
        </w:rPr>
        <w:t>Evaluation</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anterior cruciate ligament related distal femur and proximal tibia anatomical structures on dry adult</w:t>
      </w:r>
      <w:r>
        <w:rPr>
          <w:spacing w:val="-2"/>
          <w:sz w:val="24"/>
        </w:rPr>
        <w:t xml:space="preserve"> </w:t>
      </w:r>
      <w:r>
        <w:rPr>
          <w:sz w:val="24"/>
        </w:rPr>
        <w:t>bones.</w:t>
      </w:r>
      <w:r>
        <w:rPr>
          <w:spacing w:val="-2"/>
          <w:sz w:val="24"/>
        </w:rPr>
        <w:t xml:space="preserve"> </w:t>
      </w:r>
      <w:proofErr w:type="spellStart"/>
      <w:r>
        <w:rPr>
          <w:i/>
          <w:sz w:val="24"/>
        </w:rPr>
        <w:t>Revista</w:t>
      </w:r>
      <w:proofErr w:type="spellEnd"/>
      <w:r>
        <w:rPr>
          <w:i/>
          <w:spacing w:val="-7"/>
          <w:sz w:val="24"/>
        </w:rPr>
        <w:t xml:space="preserve"> </w:t>
      </w:r>
      <w:r>
        <w:rPr>
          <w:i/>
          <w:sz w:val="24"/>
        </w:rPr>
        <w:t>Argentina</w:t>
      </w:r>
      <w:r>
        <w:rPr>
          <w:i/>
          <w:spacing w:val="-3"/>
          <w:sz w:val="24"/>
        </w:rPr>
        <w:t xml:space="preserve"> </w:t>
      </w:r>
      <w:r>
        <w:rPr>
          <w:i/>
          <w:sz w:val="24"/>
        </w:rPr>
        <w:t>de</w:t>
      </w:r>
      <w:r>
        <w:rPr>
          <w:i/>
          <w:spacing w:val="-7"/>
          <w:sz w:val="24"/>
        </w:rPr>
        <w:t xml:space="preserve"> </w:t>
      </w:r>
      <w:proofErr w:type="spellStart"/>
      <w:r>
        <w:rPr>
          <w:i/>
          <w:sz w:val="24"/>
        </w:rPr>
        <w:t>Anatomía</w:t>
      </w:r>
      <w:proofErr w:type="spellEnd"/>
      <w:r>
        <w:rPr>
          <w:i/>
          <w:sz w:val="24"/>
        </w:rPr>
        <w:t xml:space="preserve"> </w:t>
      </w:r>
      <w:proofErr w:type="spellStart"/>
      <w:r>
        <w:rPr>
          <w:i/>
          <w:spacing w:val="-2"/>
          <w:sz w:val="24"/>
        </w:rPr>
        <w:t>Clínica</w:t>
      </w:r>
      <w:proofErr w:type="spellEnd"/>
      <w:r>
        <w:rPr>
          <w:spacing w:val="-2"/>
          <w:sz w:val="24"/>
        </w:rPr>
        <w:t>,</w:t>
      </w:r>
      <w:r>
        <w:rPr>
          <w:sz w:val="24"/>
        </w:rPr>
        <w:tab/>
      </w:r>
      <w:r>
        <w:rPr>
          <w:i/>
          <w:spacing w:val="-2"/>
          <w:sz w:val="24"/>
        </w:rPr>
        <w:t>14</w:t>
      </w:r>
      <w:r>
        <w:rPr>
          <w:spacing w:val="-2"/>
          <w:sz w:val="24"/>
        </w:rPr>
        <w:t>(3),</w:t>
      </w:r>
      <w:r>
        <w:rPr>
          <w:sz w:val="24"/>
        </w:rPr>
        <w:tab/>
      </w:r>
      <w:r>
        <w:rPr>
          <w:spacing w:val="-2"/>
          <w:sz w:val="24"/>
        </w:rPr>
        <w:t>99-106.</w:t>
      </w:r>
    </w:p>
    <w:p w14:paraId="0CF7674B" w14:textId="77777777" w:rsidR="008F0DCF" w:rsidRDefault="008F0DCF" w:rsidP="008F0DCF">
      <w:pPr>
        <w:pStyle w:val="BodyText"/>
        <w:ind w:left="862"/>
      </w:pPr>
      <w:hyperlink r:id="rId19">
        <w:r>
          <w:rPr>
            <w:color w:val="0025E4"/>
            <w:spacing w:val="-2"/>
            <w:u w:val="single" w:color="0025E4"/>
          </w:rPr>
          <w:t>https://doi.org/10.31051/1852.8023.v14.n3.</w:t>
        </w:r>
      </w:hyperlink>
      <w:r>
        <w:rPr>
          <w:color w:val="0025E4"/>
          <w:spacing w:val="-2"/>
        </w:rPr>
        <w:t xml:space="preserve"> </w:t>
      </w:r>
      <w:hyperlink r:id="rId20">
        <w:r>
          <w:rPr>
            <w:color w:val="0025E4"/>
            <w:spacing w:val="-2"/>
            <w:u w:val="single" w:color="0025E4"/>
          </w:rPr>
          <w:t>38892</w:t>
        </w:r>
      </w:hyperlink>
    </w:p>
    <w:p w14:paraId="0A425FB2" w14:textId="77777777" w:rsidR="008F0DCF" w:rsidRDefault="008F0DCF" w:rsidP="008F0DCF">
      <w:pPr>
        <w:pStyle w:val="ListParagraph"/>
        <w:numPr>
          <w:ilvl w:val="0"/>
          <w:numId w:val="1"/>
        </w:numPr>
        <w:tabs>
          <w:tab w:val="left" w:pos="862"/>
        </w:tabs>
        <w:ind w:right="140" w:hanging="360"/>
        <w:rPr>
          <w:sz w:val="24"/>
        </w:rPr>
      </w:pPr>
      <w:r>
        <w:rPr>
          <w:sz w:val="24"/>
        </w:rPr>
        <w:t xml:space="preserve">Çimen, K., </w:t>
      </w:r>
      <w:proofErr w:type="spellStart"/>
      <w:r>
        <w:rPr>
          <w:sz w:val="24"/>
        </w:rPr>
        <w:t>Otağ</w:t>
      </w:r>
      <w:proofErr w:type="spellEnd"/>
      <w:r>
        <w:rPr>
          <w:sz w:val="24"/>
        </w:rPr>
        <w:t xml:space="preserve">, İ., &amp; </w:t>
      </w:r>
      <w:proofErr w:type="spellStart"/>
      <w:r>
        <w:rPr>
          <w:sz w:val="24"/>
        </w:rPr>
        <w:t>Oztemür</w:t>
      </w:r>
      <w:proofErr w:type="spellEnd"/>
      <w:r>
        <w:rPr>
          <w:sz w:val="24"/>
        </w:rPr>
        <w:t xml:space="preserve">, Z. (2023). The relationship of distal femur and proximal tibia morphology with anterior cruciate ligament injuries. </w:t>
      </w:r>
      <w:r>
        <w:rPr>
          <w:i/>
          <w:sz w:val="24"/>
        </w:rPr>
        <w:t>Surgical and Radiologic</w:t>
      </w:r>
      <w:r>
        <w:rPr>
          <w:i/>
          <w:spacing w:val="70"/>
          <w:sz w:val="24"/>
        </w:rPr>
        <w:t xml:space="preserve">  </w:t>
      </w:r>
      <w:r>
        <w:rPr>
          <w:i/>
          <w:sz w:val="24"/>
        </w:rPr>
        <w:t>Anatomy</w:t>
      </w:r>
      <w:r>
        <w:rPr>
          <w:sz w:val="24"/>
        </w:rPr>
        <w:t>,</w:t>
      </w:r>
      <w:r>
        <w:rPr>
          <w:spacing w:val="74"/>
          <w:sz w:val="24"/>
        </w:rPr>
        <w:t xml:space="preserve">  </w:t>
      </w:r>
      <w:r>
        <w:rPr>
          <w:i/>
          <w:sz w:val="24"/>
        </w:rPr>
        <w:t>45</w:t>
      </w:r>
      <w:r>
        <w:rPr>
          <w:sz w:val="24"/>
        </w:rPr>
        <w:t>(4),</w:t>
      </w:r>
      <w:r>
        <w:rPr>
          <w:spacing w:val="74"/>
          <w:sz w:val="24"/>
        </w:rPr>
        <w:t xml:space="preserve">  </w:t>
      </w:r>
      <w:r>
        <w:rPr>
          <w:sz w:val="24"/>
        </w:rPr>
        <w:t>495-501.</w:t>
      </w:r>
    </w:p>
    <w:p w14:paraId="2F5DF307" w14:textId="77777777" w:rsidR="008F0DCF" w:rsidRDefault="008F0DCF" w:rsidP="008F0DCF">
      <w:pPr>
        <w:pStyle w:val="BodyText"/>
        <w:ind w:left="862" w:right="219"/>
      </w:pPr>
      <w:hyperlink r:id="rId21">
        <w:r>
          <w:rPr>
            <w:color w:val="0025E4"/>
            <w:spacing w:val="-2"/>
            <w:u w:val="single" w:color="0025E4"/>
          </w:rPr>
          <w:t>https://doi.org/10.1007/s00276-023-03097-</w:t>
        </w:r>
      </w:hyperlink>
      <w:r>
        <w:rPr>
          <w:color w:val="0025E4"/>
          <w:spacing w:val="-2"/>
        </w:rPr>
        <w:t xml:space="preserve"> </w:t>
      </w:r>
      <w:hyperlink r:id="rId22">
        <w:r>
          <w:rPr>
            <w:color w:val="0025E4"/>
            <w:spacing w:val="-10"/>
            <w:u w:val="single" w:color="0025E4"/>
          </w:rPr>
          <w:t>9</w:t>
        </w:r>
      </w:hyperlink>
    </w:p>
    <w:p w14:paraId="42411255" w14:textId="77777777" w:rsidR="008F0DCF" w:rsidRDefault="008F0DCF" w:rsidP="008F0DCF">
      <w:pPr>
        <w:pStyle w:val="ListParagraph"/>
        <w:numPr>
          <w:ilvl w:val="0"/>
          <w:numId w:val="1"/>
        </w:numPr>
        <w:tabs>
          <w:tab w:val="left" w:pos="862"/>
          <w:tab w:val="left" w:pos="981"/>
        </w:tabs>
        <w:spacing w:before="241"/>
        <w:ind w:right="139" w:hanging="360"/>
        <w:rPr>
          <w:sz w:val="24"/>
        </w:rPr>
      </w:pPr>
      <w:r>
        <w:rPr>
          <w:sz w:val="24"/>
        </w:rPr>
        <w:t xml:space="preserve">Dienst, M., Schneider, G., Altmeyer, K., </w:t>
      </w:r>
      <w:proofErr w:type="spellStart"/>
      <w:r>
        <w:rPr>
          <w:sz w:val="24"/>
        </w:rPr>
        <w:t>Voelkering</w:t>
      </w:r>
      <w:proofErr w:type="spellEnd"/>
      <w:r>
        <w:rPr>
          <w:sz w:val="24"/>
        </w:rPr>
        <w:t xml:space="preserve">, K., Georg, T., </w:t>
      </w:r>
      <w:proofErr w:type="spellStart"/>
      <w:r>
        <w:rPr>
          <w:sz w:val="24"/>
        </w:rPr>
        <w:t>Kramann</w:t>
      </w:r>
      <w:proofErr w:type="spellEnd"/>
      <w:r>
        <w:rPr>
          <w:sz w:val="24"/>
        </w:rPr>
        <w:t xml:space="preserve">, B., &amp; Kohn, D. (2006). Correlation of intercondylar notch cross sections to the ACL size: A high resolution MR tomographic in vivo analysis. </w:t>
      </w:r>
      <w:r>
        <w:rPr>
          <w:i/>
          <w:sz w:val="24"/>
        </w:rPr>
        <w:t xml:space="preserve">Archives of </w:t>
      </w:r>
      <w:proofErr w:type="spellStart"/>
      <w:r>
        <w:rPr>
          <w:i/>
          <w:sz w:val="24"/>
        </w:rPr>
        <w:t>Orthopaedic</w:t>
      </w:r>
      <w:proofErr w:type="spellEnd"/>
      <w:r>
        <w:rPr>
          <w:i/>
          <w:sz w:val="24"/>
        </w:rPr>
        <w:t xml:space="preserve"> and Trauma Surgery</w:t>
      </w:r>
      <w:r>
        <w:rPr>
          <w:sz w:val="24"/>
        </w:rPr>
        <w:t xml:space="preserve">, </w:t>
      </w:r>
      <w:r>
        <w:rPr>
          <w:i/>
          <w:sz w:val="24"/>
        </w:rPr>
        <w:t>127</w:t>
      </w:r>
      <w:r>
        <w:rPr>
          <w:sz w:val="24"/>
        </w:rPr>
        <w:t>(4), 253-260.</w:t>
      </w:r>
      <w:r>
        <w:rPr>
          <w:spacing w:val="80"/>
          <w:sz w:val="24"/>
        </w:rPr>
        <w:t xml:space="preserve">  </w:t>
      </w:r>
      <w:hyperlink r:id="rId23">
        <w:r>
          <w:rPr>
            <w:color w:val="0025E4"/>
            <w:sz w:val="24"/>
            <w:u w:val="single" w:color="0025E4"/>
          </w:rPr>
          <w:t>https://doi.org/10.1007/s00402-</w:t>
        </w:r>
      </w:hyperlink>
    </w:p>
    <w:p w14:paraId="556928F6" w14:textId="77777777" w:rsidR="008F0DCF" w:rsidRDefault="008F0DCF" w:rsidP="008F0DCF">
      <w:pPr>
        <w:pStyle w:val="BodyText"/>
        <w:ind w:left="862"/>
      </w:pPr>
      <w:hyperlink r:id="rId24">
        <w:r>
          <w:rPr>
            <w:color w:val="0025E4"/>
            <w:spacing w:val="-2"/>
            <w:u w:val="single" w:color="0025E4"/>
          </w:rPr>
          <w:t>006-0177-</w:t>
        </w:r>
        <w:r>
          <w:rPr>
            <w:color w:val="0025E4"/>
            <w:spacing w:val="-10"/>
            <w:u w:val="single" w:color="0025E4"/>
          </w:rPr>
          <w:t>7</w:t>
        </w:r>
      </w:hyperlink>
    </w:p>
    <w:p w14:paraId="3E55364A" w14:textId="77777777" w:rsidR="008F0DCF" w:rsidRDefault="008F0DCF" w:rsidP="008F0DCF">
      <w:pPr>
        <w:pStyle w:val="ListParagraph"/>
        <w:numPr>
          <w:ilvl w:val="0"/>
          <w:numId w:val="1"/>
        </w:numPr>
        <w:tabs>
          <w:tab w:val="left" w:pos="862"/>
          <w:tab w:val="left" w:pos="981"/>
        </w:tabs>
        <w:ind w:right="139" w:hanging="360"/>
        <w:rPr>
          <w:sz w:val="24"/>
        </w:rPr>
      </w:pPr>
      <w:r>
        <w:rPr>
          <w:sz w:val="24"/>
        </w:rPr>
        <w:t xml:space="preserve">Domzalski, M., Grzelak, P., &amp; Gabos, P. (2010). Risk factors for anterior cruciate ligament injury in skeletally immature patients: Analysis of intercondylar notch width using magnetic resonance imaging. </w:t>
      </w:r>
      <w:r>
        <w:rPr>
          <w:i/>
          <w:sz w:val="24"/>
        </w:rPr>
        <w:t xml:space="preserve">International </w:t>
      </w:r>
      <w:proofErr w:type="spellStart"/>
      <w:r>
        <w:rPr>
          <w:i/>
          <w:sz w:val="24"/>
        </w:rPr>
        <w:t>orthopaedics</w:t>
      </w:r>
      <w:proofErr w:type="spellEnd"/>
      <w:r>
        <w:rPr>
          <w:sz w:val="24"/>
        </w:rPr>
        <w:t xml:space="preserve">, </w:t>
      </w:r>
      <w:r>
        <w:rPr>
          <w:i/>
          <w:sz w:val="24"/>
        </w:rPr>
        <w:t>34</w:t>
      </w:r>
      <w:r>
        <w:rPr>
          <w:sz w:val="24"/>
        </w:rPr>
        <w:t xml:space="preserve">(5), 703-707. </w:t>
      </w:r>
      <w:hyperlink r:id="rId25">
        <w:r>
          <w:rPr>
            <w:color w:val="0025E4"/>
            <w:spacing w:val="-2"/>
            <w:sz w:val="24"/>
            <w:u w:val="single" w:color="0025E4"/>
          </w:rPr>
          <w:t>https://doi.org/10.1007/s00264-010-0987-7</w:t>
        </w:r>
      </w:hyperlink>
    </w:p>
    <w:p w14:paraId="66109550" w14:textId="77777777" w:rsidR="008F0DCF" w:rsidRDefault="008F0DCF" w:rsidP="008F0DCF">
      <w:pPr>
        <w:pStyle w:val="ListParagraph"/>
        <w:numPr>
          <w:ilvl w:val="0"/>
          <w:numId w:val="1"/>
        </w:numPr>
        <w:tabs>
          <w:tab w:val="left" w:pos="862"/>
          <w:tab w:val="left" w:pos="981"/>
        </w:tabs>
        <w:spacing w:before="241"/>
        <w:ind w:right="138" w:hanging="360"/>
        <w:rPr>
          <w:sz w:val="24"/>
        </w:rPr>
      </w:pPr>
      <w:r>
        <w:rPr>
          <w:sz w:val="24"/>
        </w:rPr>
        <w:t>Dwivedi,</w:t>
      </w:r>
      <w:r>
        <w:rPr>
          <w:spacing w:val="-15"/>
          <w:sz w:val="24"/>
        </w:rPr>
        <w:t xml:space="preserve"> </w:t>
      </w:r>
      <w:r>
        <w:rPr>
          <w:sz w:val="24"/>
        </w:rPr>
        <w:t>A.</w:t>
      </w:r>
      <w:r>
        <w:rPr>
          <w:spacing w:val="-15"/>
          <w:sz w:val="24"/>
        </w:rPr>
        <w:t xml:space="preserve"> </w:t>
      </w:r>
      <w:r>
        <w:rPr>
          <w:sz w:val="24"/>
        </w:rPr>
        <w:t>K.,</w:t>
      </w:r>
      <w:r>
        <w:rPr>
          <w:spacing w:val="-15"/>
          <w:sz w:val="24"/>
        </w:rPr>
        <w:t xml:space="preserve"> </w:t>
      </w:r>
      <w:r>
        <w:rPr>
          <w:sz w:val="24"/>
        </w:rPr>
        <w:t>Airan,</w:t>
      </w:r>
      <w:r>
        <w:rPr>
          <w:spacing w:val="-15"/>
          <w:sz w:val="24"/>
        </w:rPr>
        <w:t xml:space="preserve"> </w:t>
      </w:r>
      <w:r>
        <w:rPr>
          <w:sz w:val="24"/>
        </w:rPr>
        <w:t>N.,</w:t>
      </w:r>
      <w:r>
        <w:rPr>
          <w:spacing w:val="-15"/>
          <w:sz w:val="24"/>
        </w:rPr>
        <w:t xml:space="preserve"> </w:t>
      </w:r>
      <w:r>
        <w:rPr>
          <w:sz w:val="24"/>
        </w:rPr>
        <w:t>&amp;</w:t>
      </w:r>
      <w:r>
        <w:rPr>
          <w:spacing w:val="-11"/>
          <w:sz w:val="24"/>
        </w:rPr>
        <w:t xml:space="preserve"> </w:t>
      </w:r>
      <w:r>
        <w:rPr>
          <w:sz w:val="24"/>
        </w:rPr>
        <w:t>Bhatnagar,</w:t>
      </w:r>
      <w:r>
        <w:rPr>
          <w:spacing w:val="-11"/>
          <w:sz w:val="24"/>
        </w:rPr>
        <w:t xml:space="preserve"> </w:t>
      </w:r>
      <w:r>
        <w:rPr>
          <w:sz w:val="24"/>
        </w:rPr>
        <w:t>R. (2022). A cross-sectional observational study on distal femoral morphometry in West-central</w:t>
      </w:r>
      <w:r>
        <w:rPr>
          <w:spacing w:val="-15"/>
          <w:sz w:val="24"/>
        </w:rPr>
        <w:t xml:space="preserve"> </w:t>
      </w:r>
      <w:r>
        <w:rPr>
          <w:sz w:val="24"/>
        </w:rPr>
        <w:t>Maharashtra,</w:t>
      </w:r>
      <w:r>
        <w:rPr>
          <w:spacing w:val="-15"/>
          <w:sz w:val="24"/>
        </w:rPr>
        <w:t xml:space="preserve"> </w:t>
      </w:r>
      <w:r>
        <w:rPr>
          <w:sz w:val="24"/>
        </w:rPr>
        <w:t>India.</w:t>
      </w:r>
      <w:r>
        <w:rPr>
          <w:spacing w:val="-15"/>
          <w:sz w:val="24"/>
        </w:rPr>
        <w:t xml:space="preserve"> </w:t>
      </w:r>
      <w:r>
        <w:rPr>
          <w:i/>
          <w:sz w:val="24"/>
        </w:rPr>
        <w:t xml:space="preserve">JOURNAL OF CLINICAL AND DIAGNOSTIC </w:t>
      </w:r>
      <w:r>
        <w:rPr>
          <w:i/>
          <w:spacing w:val="-2"/>
          <w:sz w:val="24"/>
        </w:rPr>
        <w:t>RESEARCH</w:t>
      </w:r>
      <w:r>
        <w:rPr>
          <w:spacing w:val="-2"/>
          <w:sz w:val="24"/>
        </w:rPr>
        <w:t>.</w:t>
      </w:r>
    </w:p>
    <w:p w14:paraId="253D1580" w14:textId="77777777" w:rsidR="008F0DCF" w:rsidRDefault="008F0DCF" w:rsidP="008F0DCF">
      <w:pPr>
        <w:pStyle w:val="BodyText"/>
        <w:ind w:left="862" w:right="219"/>
      </w:pPr>
      <w:hyperlink r:id="rId26">
        <w:r>
          <w:rPr>
            <w:color w:val="0025E4"/>
            <w:spacing w:val="-2"/>
            <w:u w:val="single" w:color="0025E4"/>
          </w:rPr>
          <w:t>https://doi.org/10.7860/jcdr/2022/59749.17</w:t>
        </w:r>
      </w:hyperlink>
      <w:r>
        <w:rPr>
          <w:color w:val="0025E4"/>
          <w:spacing w:val="-2"/>
        </w:rPr>
        <w:t xml:space="preserve"> </w:t>
      </w:r>
      <w:hyperlink r:id="rId27">
        <w:r>
          <w:rPr>
            <w:color w:val="0025E4"/>
            <w:spacing w:val="-4"/>
            <w:u w:val="single" w:color="0025E4"/>
          </w:rPr>
          <w:t>006</w:t>
        </w:r>
      </w:hyperlink>
    </w:p>
    <w:p w14:paraId="336E9782" w14:textId="77777777" w:rsidR="008F0DCF" w:rsidRDefault="008F0DCF" w:rsidP="008F0DCF">
      <w:pPr>
        <w:spacing w:before="80"/>
        <w:ind w:left="862" w:right="99"/>
        <w:rPr>
          <w:sz w:val="24"/>
        </w:rPr>
      </w:pPr>
    </w:p>
    <w:sectPr w:rsidR="008F0DCF" w:rsidSect="00E01F5A">
      <w:pgSz w:w="11910" w:h="16840"/>
      <w:pgMar w:top="1280" w:right="708" w:bottom="280" w:left="566" w:header="893" w:footer="0" w:gutter="0"/>
      <w:cols w:num="2" w:space="720" w:equalWidth="0">
        <w:col w:w="5203" w:space="184"/>
        <w:col w:w="524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D8B1" w14:textId="77777777" w:rsidR="00184D3E" w:rsidRDefault="00184D3E">
      <w:pPr>
        <w:spacing w:after="0" w:line="240" w:lineRule="auto"/>
      </w:pPr>
      <w:r>
        <w:separator/>
      </w:r>
    </w:p>
  </w:endnote>
  <w:endnote w:type="continuationSeparator" w:id="0">
    <w:p w14:paraId="3F923376" w14:textId="77777777" w:rsidR="00184D3E" w:rsidRDefault="0018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586B" w14:textId="77777777" w:rsidR="00184D3E" w:rsidRDefault="00184D3E">
      <w:pPr>
        <w:spacing w:after="0" w:line="240" w:lineRule="auto"/>
      </w:pPr>
      <w:r>
        <w:separator/>
      </w:r>
    </w:p>
  </w:footnote>
  <w:footnote w:type="continuationSeparator" w:id="0">
    <w:p w14:paraId="5934C0D3" w14:textId="77777777" w:rsidR="00184D3E" w:rsidRDefault="00184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59F9" w14:textId="77777777" w:rsidR="008F0DCF" w:rsidRDefault="008F0DCF">
    <w:pPr>
      <w:pStyle w:val="BodyText"/>
      <w:spacing w:line="14" w:lineRule="auto"/>
      <w:rPr>
        <w:sz w:val="20"/>
      </w:rPr>
    </w:pPr>
    <w:r>
      <w:rPr>
        <w:noProof/>
        <w:sz w:val="20"/>
        <w:lang w:val="en-MY" w:eastAsia="en-MY"/>
      </w:rPr>
      <mc:AlternateContent>
        <mc:Choice Requires="wps">
          <w:drawing>
            <wp:anchor distT="0" distB="0" distL="0" distR="0" simplePos="0" relativeHeight="251659264" behindDoc="1" locked="0" layoutInCell="1" allowOverlap="1" wp14:anchorId="6EBB6C17" wp14:editId="272EA2CC">
              <wp:simplePos x="0" y="0"/>
              <wp:positionH relativeFrom="page">
                <wp:posOffset>6236970</wp:posOffset>
              </wp:positionH>
              <wp:positionV relativeFrom="page">
                <wp:posOffset>554227</wp:posOffset>
              </wp:positionV>
              <wp:extent cx="796925" cy="1600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6925" cy="160020"/>
                      </a:xfrm>
                      <a:prstGeom prst="rect">
                        <a:avLst/>
                      </a:prstGeom>
                    </wps:spPr>
                    <wps:txbx>
                      <w:txbxContent>
                        <w:p w14:paraId="040DD5DB" w14:textId="77777777" w:rsidR="008F0DCF" w:rsidRDefault="008F0DCF">
                          <w:pPr>
                            <w:spacing w:line="235" w:lineRule="exact"/>
                            <w:ind w:left="20"/>
                            <w:rPr>
                              <w:rFonts w:ascii="Calibri"/>
                              <w:b/>
                              <w:sz w:val="21"/>
                            </w:rPr>
                          </w:pPr>
                          <w:r>
                            <w:rPr>
                              <w:rFonts w:ascii="Calibri"/>
                              <w:sz w:val="21"/>
                            </w:rPr>
                            <w:t>Page</w:t>
                          </w:r>
                          <w:r>
                            <w:rPr>
                              <w:rFonts w:ascii="Calibri"/>
                              <w:spacing w:val="52"/>
                              <w:sz w:val="21"/>
                            </w:rPr>
                            <w:t xml:space="preserve"> </w:t>
                          </w:r>
                          <w:r>
                            <w:rPr>
                              <w:rFonts w:ascii="Calibri"/>
                              <w:b/>
                              <w:sz w:val="21"/>
                            </w:rPr>
                            <w:fldChar w:fldCharType="begin"/>
                          </w:r>
                          <w:r>
                            <w:rPr>
                              <w:rFonts w:ascii="Calibri"/>
                              <w:b/>
                              <w:sz w:val="21"/>
                            </w:rPr>
                            <w:instrText xml:space="preserve"> PAGE </w:instrText>
                          </w:r>
                          <w:r>
                            <w:rPr>
                              <w:rFonts w:ascii="Calibri"/>
                              <w:b/>
                              <w:sz w:val="21"/>
                            </w:rPr>
                            <w:fldChar w:fldCharType="separate"/>
                          </w:r>
                          <w:r w:rsidR="00E01F5A">
                            <w:rPr>
                              <w:rFonts w:ascii="Calibri"/>
                              <w:b/>
                              <w:noProof/>
                              <w:sz w:val="21"/>
                            </w:rPr>
                            <w:t>3</w:t>
                          </w:r>
                          <w:r>
                            <w:rPr>
                              <w:rFonts w:ascii="Calibri"/>
                              <w:b/>
                              <w:sz w:val="21"/>
                            </w:rPr>
                            <w:fldChar w:fldCharType="end"/>
                          </w:r>
                          <w:r>
                            <w:rPr>
                              <w:rFonts w:ascii="Calibri"/>
                              <w:b/>
                              <w:spacing w:val="54"/>
                              <w:sz w:val="21"/>
                            </w:rPr>
                            <w:t xml:space="preserve"> </w:t>
                          </w:r>
                          <w:r>
                            <w:rPr>
                              <w:rFonts w:ascii="Calibri"/>
                              <w:sz w:val="21"/>
                            </w:rPr>
                            <w:t>of</w:t>
                          </w:r>
                          <w:r>
                            <w:rPr>
                              <w:rFonts w:ascii="Calibri"/>
                              <w:spacing w:val="53"/>
                              <w:sz w:val="21"/>
                            </w:rPr>
                            <w:t xml:space="preserve"> </w:t>
                          </w:r>
                          <w:r>
                            <w:rPr>
                              <w:rFonts w:ascii="Calibri"/>
                              <w:b/>
                              <w:spacing w:val="-5"/>
                              <w:sz w:val="21"/>
                            </w:rPr>
                            <w:fldChar w:fldCharType="begin"/>
                          </w:r>
                          <w:r>
                            <w:rPr>
                              <w:rFonts w:ascii="Calibri"/>
                              <w:b/>
                              <w:spacing w:val="-5"/>
                              <w:sz w:val="21"/>
                            </w:rPr>
                            <w:instrText xml:space="preserve"> NUMPAGES </w:instrText>
                          </w:r>
                          <w:r>
                            <w:rPr>
                              <w:rFonts w:ascii="Calibri"/>
                              <w:b/>
                              <w:spacing w:val="-5"/>
                              <w:sz w:val="21"/>
                            </w:rPr>
                            <w:fldChar w:fldCharType="separate"/>
                          </w:r>
                          <w:r w:rsidR="00E01F5A">
                            <w:rPr>
                              <w:rFonts w:ascii="Calibri"/>
                              <w:b/>
                              <w:noProof/>
                              <w:spacing w:val="-5"/>
                              <w:sz w:val="21"/>
                            </w:rPr>
                            <w:t>5</w:t>
                          </w:r>
                          <w:r>
                            <w:rPr>
                              <w:rFonts w:ascii="Calibri"/>
                              <w:b/>
                              <w:spacing w:val="-5"/>
                              <w:sz w:val="21"/>
                            </w:rPr>
                            <w:fldChar w:fldCharType="end"/>
                          </w:r>
                        </w:p>
                      </w:txbxContent>
                    </wps:txbx>
                    <wps:bodyPr wrap="square" lIns="0" tIns="0" rIns="0" bIns="0" rtlCol="0">
                      <a:noAutofit/>
                    </wps:bodyPr>
                  </wps:wsp>
                </a:graphicData>
              </a:graphic>
            </wp:anchor>
          </w:drawing>
        </mc:Choice>
        <mc:Fallback>
          <w:pict>
            <v:shapetype w14:anchorId="6EBB6C17" id="_x0000_t202" coordsize="21600,21600" o:spt="202" path="m,l,21600r21600,l21600,xe">
              <v:stroke joinstyle="miter"/>
              <v:path gradientshapeok="t" o:connecttype="rect"/>
            </v:shapetype>
            <v:shape id="Textbox 3" o:spid="_x0000_s1027" type="#_x0000_t202" style="position:absolute;margin-left:491.1pt;margin-top:43.65pt;width:62.75pt;height:12.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" filled="f" stroked="f">
              <v:textbox inset="0,0,0,0">
                <w:txbxContent>
                  <w:p w14:paraId="040DD5DB" w14:textId="77777777" w:rsidR="008F0DCF" w:rsidRDefault="008F0DCF">
                    <w:pPr>
                      <w:spacing w:line="235" w:lineRule="exact"/>
                      <w:ind w:left="20"/>
                      <w:rPr>
                        <w:rFonts w:ascii="Calibri"/>
                        <w:b/>
                        <w:sz w:val="21"/>
                      </w:rPr>
                    </w:pPr>
                    <w:r>
                      <w:rPr>
                        <w:rFonts w:ascii="Calibri"/>
                        <w:sz w:val="21"/>
                      </w:rPr>
                      <w:t>Page</w:t>
                    </w:r>
                    <w:r>
                      <w:rPr>
                        <w:rFonts w:ascii="Calibri"/>
                        <w:spacing w:val="52"/>
                        <w:sz w:val="21"/>
                      </w:rPr>
                      <w:t xml:space="preserve"> </w:t>
                    </w:r>
                    <w:r>
                      <w:rPr>
                        <w:rFonts w:ascii="Calibri"/>
                        <w:b/>
                        <w:sz w:val="21"/>
                      </w:rPr>
                      <w:fldChar w:fldCharType="begin"/>
                    </w:r>
                    <w:r>
                      <w:rPr>
                        <w:rFonts w:ascii="Calibri"/>
                        <w:b/>
                        <w:sz w:val="21"/>
                      </w:rPr>
                      <w:instrText xml:space="preserve"> PAGE </w:instrText>
                    </w:r>
                    <w:r>
                      <w:rPr>
                        <w:rFonts w:ascii="Calibri"/>
                        <w:b/>
                        <w:sz w:val="21"/>
                      </w:rPr>
                      <w:fldChar w:fldCharType="separate"/>
                    </w:r>
                    <w:r w:rsidR="00E01F5A">
                      <w:rPr>
                        <w:rFonts w:ascii="Calibri"/>
                        <w:b/>
                        <w:noProof/>
                        <w:sz w:val="21"/>
                      </w:rPr>
                      <w:t>3</w:t>
                    </w:r>
                    <w:r>
                      <w:rPr>
                        <w:rFonts w:ascii="Calibri"/>
                        <w:b/>
                        <w:sz w:val="21"/>
                      </w:rPr>
                      <w:fldChar w:fldCharType="end"/>
                    </w:r>
                    <w:r>
                      <w:rPr>
                        <w:rFonts w:ascii="Calibri"/>
                        <w:b/>
                        <w:spacing w:val="54"/>
                        <w:sz w:val="21"/>
                      </w:rPr>
                      <w:t xml:space="preserve"> </w:t>
                    </w:r>
                    <w:r>
                      <w:rPr>
                        <w:rFonts w:ascii="Calibri"/>
                        <w:sz w:val="21"/>
                      </w:rPr>
                      <w:t>of</w:t>
                    </w:r>
                    <w:r>
                      <w:rPr>
                        <w:rFonts w:ascii="Calibri"/>
                        <w:spacing w:val="53"/>
                        <w:sz w:val="21"/>
                      </w:rPr>
                      <w:t xml:space="preserve"> </w:t>
                    </w:r>
                    <w:r>
                      <w:rPr>
                        <w:rFonts w:ascii="Calibri"/>
                        <w:b/>
                        <w:spacing w:val="-5"/>
                        <w:sz w:val="21"/>
                      </w:rPr>
                      <w:fldChar w:fldCharType="begin"/>
                    </w:r>
                    <w:r>
                      <w:rPr>
                        <w:rFonts w:ascii="Calibri"/>
                        <w:b/>
                        <w:spacing w:val="-5"/>
                        <w:sz w:val="21"/>
                      </w:rPr>
                      <w:instrText xml:space="preserve"> NUMPAGES </w:instrText>
                    </w:r>
                    <w:r>
                      <w:rPr>
                        <w:rFonts w:ascii="Calibri"/>
                        <w:b/>
                        <w:spacing w:val="-5"/>
                        <w:sz w:val="21"/>
                      </w:rPr>
                      <w:fldChar w:fldCharType="separate"/>
                    </w:r>
                    <w:r w:rsidR="00E01F5A">
                      <w:rPr>
                        <w:rFonts w:ascii="Calibri"/>
                        <w:b/>
                        <w:noProof/>
                        <w:spacing w:val="-5"/>
                        <w:sz w:val="21"/>
                      </w:rPr>
                      <w:t>5</w:t>
                    </w:r>
                    <w:r>
                      <w:rPr>
                        <w:rFonts w:ascii="Calibri"/>
                        <w:b/>
                        <w:spacing w:val="-5"/>
                        <w:sz w:val="21"/>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BADA" w14:textId="77777777" w:rsidR="008F0DCF" w:rsidRDefault="008F0DCF">
    <w:pPr>
      <w:pStyle w:val="BodyText"/>
      <w:spacing w:line="14" w:lineRule="auto"/>
      <w:rPr>
        <w:sz w:val="20"/>
      </w:rPr>
    </w:pPr>
    <w:r>
      <w:rPr>
        <w:noProof/>
        <w:sz w:val="20"/>
        <w:lang w:val="en-MY" w:eastAsia="en-MY"/>
      </w:rPr>
      <mc:AlternateContent>
        <mc:Choice Requires="wps">
          <w:drawing>
            <wp:anchor distT="0" distB="0" distL="0" distR="0" simplePos="0" relativeHeight="251661312" behindDoc="1" locked="0" layoutInCell="1" allowOverlap="1" wp14:anchorId="432829ED" wp14:editId="76DD3D50">
              <wp:simplePos x="0" y="0"/>
              <wp:positionH relativeFrom="page">
                <wp:posOffset>6168390</wp:posOffset>
              </wp:positionH>
              <wp:positionV relativeFrom="page">
                <wp:posOffset>554227</wp:posOffset>
              </wp:positionV>
              <wp:extent cx="866775" cy="1600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60020"/>
                      </a:xfrm>
                      <a:prstGeom prst="rect">
                        <a:avLst/>
                      </a:prstGeom>
                    </wps:spPr>
                    <wps:txbx>
                      <w:txbxContent>
                        <w:p w14:paraId="0C10FD58" w14:textId="77777777" w:rsidR="008F0DCF" w:rsidRDefault="008F0DCF">
                          <w:pPr>
                            <w:spacing w:line="235" w:lineRule="exact"/>
                            <w:ind w:left="20"/>
                            <w:rPr>
                              <w:rFonts w:ascii="Calibri"/>
                              <w:b/>
                              <w:sz w:val="21"/>
                            </w:rPr>
                          </w:pPr>
                          <w:r>
                            <w:rPr>
                              <w:rFonts w:ascii="Calibri"/>
                              <w:sz w:val="21"/>
                            </w:rPr>
                            <w:t>Page</w:t>
                          </w:r>
                          <w:r>
                            <w:rPr>
                              <w:rFonts w:ascii="Calibri"/>
                              <w:spacing w:val="52"/>
                              <w:sz w:val="21"/>
                            </w:rPr>
                            <w:t xml:space="preserve"> </w:t>
                          </w:r>
                          <w:r w:rsidR="00E01F5A">
                            <w:rPr>
                              <w:rFonts w:ascii="Calibri"/>
                              <w:b/>
                              <w:sz w:val="21"/>
                            </w:rPr>
                            <w:t>4</w:t>
                          </w:r>
                          <w:r>
                            <w:rPr>
                              <w:rFonts w:ascii="Calibri"/>
                              <w:b/>
                              <w:spacing w:val="53"/>
                              <w:sz w:val="21"/>
                            </w:rPr>
                            <w:t xml:space="preserve"> </w:t>
                          </w:r>
                          <w:r>
                            <w:rPr>
                              <w:rFonts w:ascii="Calibri"/>
                              <w:sz w:val="21"/>
                            </w:rPr>
                            <w:t>of</w:t>
                          </w:r>
                          <w:r>
                            <w:rPr>
                              <w:rFonts w:ascii="Calibri"/>
                              <w:spacing w:val="52"/>
                              <w:sz w:val="21"/>
                            </w:rPr>
                            <w:t xml:space="preserve"> </w:t>
                          </w:r>
                          <w:r>
                            <w:rPr>
                              <w:rFonts w:ascii="Calibri"/>
                              <w:b/>
                              <w:spacing w:val="-5"/>
                              <w:sz w:val="21"/>
                            </w:rPr>
                            <w:fldChar w:fldCharType="begin"/>
                          </w:r>
                          <w:r>
                            <w:rPr>
                              <w:rFonts w:ascii="Calibri"/>
                              <w:b/>
                              <w:spacing w:val="-5"/>
                              <w:sz w:val="21"/>
                            </w:rPr>
                            <w:instrText xml:space="preserve"> NUMPAGES </w:instrText>
                          </w:r>
                          <w:r>
                            <w:rPr>
                              <w:rFonts w:ascii="Calibri"/>
                              <w:b/>
                              <w:spacing w:val="-5"/>
                              <w:sz w:val="21"/>
                            </w:rPr>
                            <w:fldChar w:fldCharType="separate"/>
                          </w:r>
                          <w:r w:rsidR="00E01F5A">
                            <w:rPr>
                              <w:rFonts w:ascii="Calibri"/>
                              <w:b/>
                              <w:noProof/>
                              <w:spacing w:val="-5"/>
                              <w:sz w:val="21"/>
                            </w:rPr>
                            <w:t>5</w:t>
                          </w:r>
                          <w:r>
                            <w:rPr>
                              <w:rFonts w:ascii="Calibri"/>
                              <w:b/>
                              <w:spacing w:val="-5"/>
                              <w:sz w:val="21"/>
                            </w:rPr>
                            <w:fldChar w:fldCharType="end"/>
                          </w:r>
                        </w:p>
                        <w:p w14:paraId="02D3BEA9" w14:textId="77777777" w:rsidR="008F0DCF" w:rsidRDefault="008F0DCF">
                          <w:pPr>
                            <w:spacing w:line="235" w:lineRule="exact"/>
                            <w:rPr>
                              <w:rFonts w:ascii="Calibri"/>
                              <w:b/>
                              <w:sz w:val="21"/>
                            </w:rPr>
                          </w:pPr>
                          <w:r>
                            <w:rPr>
                              <w:rFonts w:ascii="Calibri"/>
                              <w:sz w:val="21"/>
                            </w:rPr>
                            <w:t>Page</w:t>
                          </w:r>
                          <w:r>
                            <w:rPr>
                              <w:rFonts w:ascii="Calibri"/>
                              <w:spacing w:val="52"/>
                              <w:sz w:val="21"/>
                            </w:rPr>
                            <w:t xml:space="preserve"> </w:t>
                          </w:r>
                          <w:r>
                            <w:rPr>
                              <w:rFonts w:ascii="Calibri"/>
                              <w:b/>
                              <w:sz w:val="21"/>
                            </w:rPr>
                            <w:fldChar w:fldCharType="begin"/>
                          </w:r>
                          <w:r>
                            <w:rPr>
                              <w:rFonts w:ascii="Calibri"/>
                              <w:b/>
                              <w:sz w:val="21"/>
                            </w:rPr>
                            <w:instrText xml:space="preserve"> PAGE </w:instrText>
                          </w:r>
                          <w:r>
                            <w:rPr>
                              <w:rFonts w:ascii="Calibri"/>
                              <w:b/>
                              <w:sz w:val="21"/>
                            </w:rPr>
                            <w:fldChar w:fldCharType="separate"/>
                          </w:r>
                          <w:r w:rsidR="00E01F5A">
                            <w:rPr>
                              <w:rFonts w:ascii="Calibri"/>
                              <w:b/>
                              <w:noProof/>
                              <w:sz w:val="21"/>
                            </w:rPr>
                            <w:t>5</w:t>
                          </w:r>
                          <w:r>
                            <w:rPr>
                              <w:rFonts w:ascii="Calibri"/>
                              <w:b/>
                              <w:sz w:val="21"/>
                            </w:rPr>
                            <w:fldChar w:fldCharType="end"/>
                          </w:r>
                          <w:r>
                            <w:rPr>
                              <w:rFonts w:ascii="Calibri"/>
                              <w:b/>
                              <w:spacing w:val="54"/>
                              <w:sz w:val="21"/>
                            </w:rPr>
                            <w:t xml:space="preserve"> </w:t>
                          </w:r>
                          <w:r>
                            <w:rPr>
                              <w:rFonts w:ascii="Calibri"/>
                              <w:sz w:val="21"/>
                            </w:rPr>
                            <w:t>of</w:t>
                          </w:r>
                          <w:r>
                            <w:rPr>
                              <w:rFonts w:ascii="Calibri"/>
                              <w:spacing w:val="53"/>
                              <w:sz w:val="21"/>
                            </w:rPr>
                            <w:t xml:space="preserve"> </w:t>
                          </w:r>
                          <w:r>
                            <w:rPr>
                              <w:rFonts w:ascii="Calibri"/>
                              <w:b/>
                              <w:spacing w:val="-5"/>
                              <w:sz w:val="21"/>
                            </w:rPr>
                            <w:fldChar w:fldCharType="begin"/>
                          </w:r>
                          <w:r>
                            <w:rPr>
                              <w:rFonts w:ascii="Calibri"/>
                              <w:b/>
                              <w:spacing w:val="-5"/>
                              <w:sz w:val="21"/>
                            </w:rPr>
                            <w:instrText xml:space="preserve"> NUMPAGES </w:instrText>
                          </w:r>
                          <w:r>
                            <w:rPr>
                              <w:rFonts w:ascii="Calibri"/>
                              <w:b/>
                              <w:spacing w:val="-5"/>
                              <w:sz w:val="21"/>
                            </w:rPr>
                            <w:fldChar w:fldCharType="separate"/>
                          </w:r>
                          <w:r w:rsidR="00E01F5A">
                            <w:rPr>
                              <w:rFonts w:ascii="Calibri"/>
                              <w:b/>
                              <w:noProof/>
                              <w:spacing w:val="-5"/>
                              <w:sz w:val="21"/>
                            </w:rPr>
                            <w:t>5</w:t>
                          </w:r>
                          <w:r>
                            <w:rPr>
                              <w:rFonts w:ascii="Calibri"/>
                              <w:b/>
                              <w:spacing w:val="-5"/>
                              <w:sz w:val="21"/>
                            </w:rPr>
                            <w:fldChar w:fldCharType="end"/>
                          </w:r>
                        </w:p>
                      </w:txbxContent>
                    </wps:txbx>
                    <wps:bodyPr wrap="square" lIns="0" tIns="0" rIns="0" bIns="0" rtlCol="0">
                      <a:noAutofit/>
                    </wps:bodyPr>
                  </wps:wsp>
                </a:graphicData>
              </a:graphic>
            </wp:anchor>
          </w:drawing>
        </mc:Choice>
        <mc:Fallback>
          <w:pict>
            <v:shapetype w14:anchorId="432829ED" id="_x0000_t202" coordsize="21600,21600" o:spt="202" path="m,l,21600r21600,l21600,xe">
              <v:stroke joinstyle="miter"/>
              <v:path gradientshapeok="t" o:connecttype="rect"/>
            </v:shapetype>
            <v:shape id="Textbox 7" o:spid="_x0000_s1028" type="#_x0000_t202" style="position:absolute;margin-left:485.7pt;margin-top:43.65pt;width:68.25pt;height:12.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" filled="f" stroked="f">
              <v:textbox inset="0,0,0,0">
                <w:txbxContent>
                  <w:p w14:paraId="0C10FD58" w14:textId="77777777" w:rsidR="008F0DCF" w:rsidRDefault="008F0DCF">
                    <w:pPr>
                      <w:spacing w:line="235" w:lineRule="exact"/>
                      <w:ind w:left="20"/>
                      <w:rPr>
                        <w:rFonts w:ascii="Calibri"/>
                        <w:b/>
                        <w:sz w:val="21"/>
                      </w:rPr>
                    </w:pPr>
                    <w:r>
                      <w:rPr>
                        <w:rFonts w:ascii="Calibri"/>
                        <w:sz w:val="21"/>
                      </w:rPr>
                      <w:t>Page</w:t>
                    </w:r>
                    <w:r>
                      <w:rPr>
                        <w:rFonts w:ascii="Calibri"/>
                        <w:spacing w:val="52"/>
                        <w:sz w:val="21"/>
                      </w:rPr>
                      <w:t xml:space="preserve"> </w:t>
                    </w:r>
                    <w:r w:rsidR="00E01F5A">
                      <w:rPr>
                        <w:rFonts w:ascii="Calibri"/>
                        <w:b/>
                        <w:sz w:val="21"/>
                      </w:rPr>
                      <w:t>4</w:t>
                    </w:r>
                    <w:r>
                      <w:rPr>
                        <w:rFonts w:ascii="Calibri"/>
                        <w:b/>
                        <w:spacing w:val="53"/>
                        <w:sz w:val="21"/>
                      </w:rPr>
                      <w:t xml:space="preserve"> </w:t>
                    </w:r>
                    <w:r>
                      <w:rPr>
                        <w:rFonts w:ascii="Calibri"/>
                        <w:sz w:val="21"/>
                      </w:rPr>
                      <w:t>of</w:t>
                    </w:r>
                    <w:r>
                      <w:rPr>
                        <w:rFonts w:ascii="Calibri"/>
                        <w:spacing w:val="52"/>
                        <w:sz w:val="21"/>
                      </w:rPr>
                      <w:t xml:space="preserve"> </w:t>
                    </w:r>
                    <w:r>
                      <w:rPr>
                        <w:rFonts w:ascii="Calibri"/>
                        <w:b/>
                        <w:spacing w:val="-5"/>
                        <w:sz w:val="21"/>
                      </w:rPr>
                      <w:fldChar w:fldCharType="begin"/>
                    </w:r>
                    <w:r>
                      <w:rPr>
                        <w:rFonts w:ascii="Calibri"/>
                        <w:b/>
                        <w:spacing w:val="-5"/>
                        <w:sz w:val="21"/>
                      </w:rPr>
                      <w:instrText xml:space="preserve"> NUMPAGES </w:instrText>
                    </w:r>
                    <w:r>
                      <w:rPr>
                        <w:rFonts w:ascii="Calibri"/>
                        <w:b/>
                        <w:spacing w:val="-5"/>
                        <w:sz w:val="21"/>
                      </w:rPr>
                      <w:fldChar w:fldCharType="separate"/>
                    </w:r>
                    <w:r w:rsidR="00E01F5A">
                      <w:rPr>
                        <w:rFonts w:ascii="Calibri"/>
                        <w:b/>
                        <w:noProof/>
                        <w:spacing w:val="-5"/>
                        <w:sz w:val="21"/>
                      </w:rPr>
                      <w:t>5</w:t>
                    </w:r>
                    <w:r>
                      <w:rPr>
                        <w:rFonts w:ascii="Calibri"/>
                        <w:b/>
                        <w:spacing w:val="-5"/>
                        <w:sz w:val="21"/>
                      </w:rPr>
                      <w:fldChar w:fldCharType="end"/>
                    </w:r>
                  </w:p>
                  <w:p w14:paraId="02D3BEA9" w14:textId="77777777" w:rsidR="008F0DCF" w:rsidRDefault="008F0DCF">
                    <w:pPr>
                      <w:spacing w:line="235" w:lineRule="exact"/>
                      <w:rPr>
                        <w:rFonts w:ascii="Calibri"/>
                        <w:b/>
                        <w:sz w:val="21"/>
                      </w:rPr>
                    </w:pPr>
                    <w:r>
                      <w:rPr>
                        <w:rFonts w:ascii="Calibri"/>
                        <w:sz w:val="21"/>
                      </w:rPr>
                      <w:t>Page</w:t>
                    </w:r>
                    <w:r>
                      <w:rPr>
                        <w:rFonts w:ascii="Calibri"/>
                        <w:spacing w:val="52"/>
                        <w:sz w:val="21"/>
                      </w:rPr>
                      <w:t xml:space="preserve"> </w:t>
                    </w:r>
                    <w:r>
                      <w:rPr>
                        <w:rFonts w:ascii="Calibri"/>
                        <w:b/>
                        <w:sz w:val="21"/>
                      </w:rPr>
                      <w:fldChar w:fldCharType="begin"/>
                    </w:r>
                    <w:r>
                      <w:rPr>
                        <w:rFonts w:ascii="Calibri"/>
                        <w:b/>
                        <w:sz w:val="21"/>
                      </w:rPr>
                      <w:instrText xml:space="preserve"> PAGE </w:instrText>
                    </w:r>
                    <w:r>
                      <w:rPr>
                        <w:rFonts w:ascii="Calibri"/>
                        <w:b/>
                        <w:sz w:val="21"/>
                      </w:rPr>
                      <w:fldChar w:fldCharType="separate"/>
                    </w:r>
                    <w:r w:rsidR="00E01F5A">
                      <w:rPr>
                        <w:rFonts w:ascii="Calibri"/>
                        <w:b/>
                        <w:noProof/>
                        <w:sz w:val="21"/>
                      </w:rPr>
                      <w:t>5</w:t>
                    </w:r>
                    <w:r>
                      <w:rPr>
                        <w:rFonts w:ascii="Calibri"/>
                        <w:b/>
                        <w:sz w:val="21"/>
                      </w:rPr>
                      <w:fldChar w:fldCharType="end"/>
                    </w:r>
                    <w:r>
                      <w:rPr>
                        <w:rFonts w:ascii="Calibri"/>
                        <w:b/>
                        <w:spacing w:val="54"/>
                        <w:sz w:val="21"/>
                      </w:rPr>
                      <w:t xml:space="preserve"> </w:t>
                    </w:r>
                    <w:r>
                      <w:rPr>
                        <w:rFonts w:ascii="Calibri"/>
                        <w:sz w:val="21"/>
                      </w:rPr>
                      <w:t>of</w:t>
                    </w:r>
                    <w:r>
                      <w:rPr>
                        <w:rFonts w:ascii="Calibri"/>
                        <w:spacing w:val="53"/>
                        <w:sz w:val="21"/>
                      </w:rPr>
                      <w:t xml:space="preserve"> </w:t>
                    </w:r>
                    <w:r>
                      <w:rPr>
                        <w:rFonts w:ascii="Calibri"/>
                        <w:b/>
                        <w:spacing w:val="-5"/>
                        <w:sz w:val="21"/>
                      </w:rPr>
                      <w:fldChar w:fldCharType="begin"/>
                    </w:r>
                    <w:r>
                      <w:rPr>
                        <w:rFonts w:ascii="Calibri"/>
                        <w:b/>
                        <w:spacing w:val="-5"/>
                        <w:sz w:val="21"/>
                      </w:rPr>
                      <w:instrText xml:space="preserve"> NUMPAGES </w:instrText>
                    </w:r>
                    <w:r>
                      <w:rPr>
                        <w:rFonts w:ascii="Calibri"/>
                        <w:b/>
                        <w:spacing w:val="-5"/>
                        <w:sz w:val="21"/>
                      </w:rPr>
                      <w:fldChar w:fldCharType="separate"/>
                    </w:r>
                    <w:r w:rsidR="00E01F5A">
                      <w:rPr>
                        <w:rFonts w:ascii="Calibri"/>
                        <w:b/>
                        <w:noProof/>
                        <w:spacing w:val="-5"/>
                        <w:sz w:val="21"/>
                      </w:rPr>
                      <w:t>5</w:t>
                    </w:r>
                    <w:r>
                      <w:rPr>
                        <w:rFonts w:ascii="Calibri"/>
                        <w:b/>
                        <w:spacing w:val="-5"/>
                        <w:sz w:val="2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665AD"/>
    <w:multiLevelType w:val="hybridMultilevel"/>
    <w:tmpl w:val="B846080C"/>
    <w:lvl w:ilvl="0" w:tplc="2C48502A">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E8CEFFA">
      <w:numFmt w:val="bullet"/>
      <w:lvlText w:val="•"/>
      <w:lvlJc w:val="left"/>
      <w:pPr>
        <w:ind w:left="1288" w:hanging="361"/>
      </w:pPr>
      <w:rPr>
        <w:rFonts w:hint="default"/>
        <w:lang w:val="en-US" w:eastAsia="en-US" w:bidi="ar-SA"/>
      </w:rPr>
    </w:lvl>
    <w:lvl w:ilvl="2" w:tplc="D054AB62">
      <w:numFmt w:val="bullet"/>
      <w:lvlText w:val="•"/>
      <w:lvlJc w:val="left"/>
      <w:pPr>
        <w:ind w:left="1716" w:hanging="361"/>
      </w:pPr>
      <w:rPr>
        <w:rFonts w:hint="default"/>
        <w:lang w:val="en-US" w:eastAsia="en-US" w:bidi="ar-SA"/>
      </w:rPr>
    </w:lvl>
    <w:lvl w:ilvl="3" w:tplc="6FE88458">
      <w:numFmt w:val="bullet"/>
      <w:lvlText w:val="•"/>
      <w:lvlJc w:val="left"/>
      <w:pPr>
        <w:ind w:left="2144" w:hanging="361"/>
      </w:pPr>
      <w:rPr>
        <w:rFonts w:hint="default"/>
        <w:lang w:val="en-US" w:eastAsia="en-US" w:bidi="ar-SA"/>
      </w:rPr>
    </w:lvl>
    <w:lvl w:ilvl="4" w:tplc="9EA004F8">
      <w:numFmt w:val="bullet"/>
      <w:lvlText w:val="•"/>
      <w:lvlJc w:val="left"/>
      <w:pPr>
        <w:ind w:left="2572" w:hanging="361"/>
      </w:pPr>
      <w:rPr>
        <w:rFonts w:hint="default"/>
        <w:lang w:val="en-US" w:eastAsia="en-US" w:bidi="ar-SA"/>
      </w:rPr>
    </w:lvl>
    <w:lvl w:ilvl="5" w:tplc="184C7F86">
      <w:numFmt w:val="bullet"/>
      <w:lvlText w:val="•"/>
      <w:lvlJc w:val="left"/>
      <w:pPr>
        <w:ind w:left="3000" w:hanging="361"/>
      </w:pPr>
      <w:rPr>
        <w:rFonts w:hint="default"/>
        <w:lang w:val="en-US" w:eastAsia="en-US" w:bidi="ar-SA"/>
      </w:rPr>
    </w:lvl>
    <w:lvl w:ilvl="6" w:tplc="CA4C7922">
      <w:numFmt w:val="bullet"/>
      <w:lvlText w:val="•"/>
      <w:lvlJc w:val="left"/>
      <w:pPr>
        <w:ind w:left="3428" w:hanging="361"/>
      </w:pPr>
      <w:rPr>
        <w:rFonts w:hint="default"/>
        <w:lang w:val="en-US" w:eastAsia="en-US" w:bidi="ar-SA"/>
      </w:rPr>
    </w:lvl>
    <w:lvl w:ilvl="7" w:tplc="78CCA5F2">
      <w:numFmt w:val="bullet"/>
      <w:lvlText w:val="•"/>
      <w:lvlJc w:val="left"/>
      <w:pPr>
        <w:ind w:left="3856" w:hanging="361"/>
      </w:pPr>
      <w:rPr>
        <w:rFonts w:hint="default"/>
        <w:lang w:val="en-US" w:eastAsia="en-US" w:bidi="ar-SA"/>
      </w:rPr>
    </w:lvl>
    <w:lvl w:ilvl="8" w:tplc="A0906140">
      <w:numFmt w:val="bullet"/>
      <w:lvlText w:val="•"/>
      <w:lvlJc w:val="left"/>
      <w:pPr>
        <w:ind w:left="4284" w:hanging="361"/>
      </w:pPr>
      <w:rPr>
        <w:rFonts w:hint="default"/>
        <w:lang w:val="en-US" w:eastAsia="en-US" w:bidi="ar-SA"/>
      </w:rPr>
    </w:lvl>
  </w:abstractNum>
  <w:abstractNum w:abstractNumId="1" w15:restartNumberingAfterBreak="0">
    <w:nsid w:val="171D6DE2"/>
    <w:multiLevelType w:val="multilevel"/>
    <w:tmpl w:val="8C66A92C"/>
    <w:lvl w:ilvl="0">
      <w:start w:val="1"/>
      <w:numFmt w:val="decimal"/>
      <w:lvlText w:val="%1."/>
      <w:lvlJc w:val="left"/>
      <w:pPr>
        <w:ind w:left="389" w:hanging="24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0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682"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562" w:hanging="42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680" w:hanging="420"/>
      </w:pPr>
      <w:rPr>
        <w:rFonts w:hint="default"/>
        <w:lang w:val="en-US" w:eastAsia="en-US" w:bidi="ar-SA"/>
      </w:rPr>
    </w:lvl>
    <w:lvl w:ilvl="5">
      <w:numFmt w:val="bullet"/>
      <w:lvlText w:val="•"/>
      <w:lvlJc w:val="left"/>
      <w:pPr>
        <w:ind w:left="525" w:hanging="420"/>
      </w:pPr>
      <w:rPr>
        <w:rFonts w:hint="default"/>
        <w:lang w:val="en-US" w:eastAsia="en-US" w:bidi="ar-SA"/>
      </w:rPr>
    </w:lvl>
    <w:lvl w:ilvl="6">
      <w:numFmt w:val="bullet"/>
      <w:lvlText w:val="•"/>
      <w:lvlJc w:val="left"/>
      <w:pPr>
        <w:ind w:left="371" w:hanging="420"/>
      </w:pPr>
      <w:rPr>
        <w:rFonts w:hint="default"/>
        <w:lang w:val="en-US" w:eastAsia="en-US" w:bidi="ar-SA"/>
      </w:rPr>
    </w:lvl>
    <w:lvl w:ilvl="7">
      <w:numFmt w:val="bullet"/>
      <w:lvlText w:val="•"/>
      <w:lvlJc w:val="left"/>
      <w:pPr>
        <w:ind w:left="217" w:hanging="420"/>
      </w:pPr>
      <w:rPr>
        <w:rFonts w:hint="default"/>
        <w:lang w:val="en-US" w:eastAsia="en-US" w:bidi="ar-SA"/>
      </w:rPr>
    </w:lvl>
    <w:lvl w:ilvl="8">
      <w:numFmt w:val="bullet"/>
      <w:lvlText w:val="•"/>
      <w:lvlJc w:val="left"/>
      <w:pPr>
        <w:ind w:left="63" w:hanging="420"/>
      </w:pPr>
      <w:rPr>
        <w:rFonts w:hint="default"/>
        <w:lang w:val="en-US" w:eastAsia="en-US" w:bidi="ar-SA"/>
      </w:rPr>
    </w:lvl>
  </w:abstractNum>
  <w:num w:numId="1" w16cid:durableId="1008941214">
    <w:abstractNumId w:val="0"/>
  </w:num>
  <w:num w:numId="2" w16cid:durableId="981232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DCF"/>
    <w:rsid w:val="001643A6"/>
    <w:rsid w:val="00184D3E"/>
    <w:rsid w:val="003B7607"/>
    <w:rsid w:val="0046593F"/>
    <w:rsid w:val="005A1436"/>
    <w:rsid w:val="007A5CEC"/>
    <w:rsid w:val="008F0DCF"/>
    <w:rsid w:val="009B437F"/>
    <w:rsid w:val="00C81698"/>
    <w:rsid w:val="00C90EF0"/>
    <w:rsid w:val="00D84D8A"/>
    <w:rsid w:val="00E01F5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7C23E"/>
  <w15:chartTrackingRefBased/>
  <w15:docId w15:val="{3D805018-7385-4126-9B12-E84D1BD4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F0DCF"/>
    <w:pPr>
      <w:widowControl w:val="0"/>
      <w:autoSpaceDE w:val="0"/>
      <w:autoSpaceDN w:val="0"/>
      <w:spacing w:after="0" w:line="240" w:lineRule="auto"/>
      <w:ind w:left="142"/>
      <w:outlineLvl w:val="0"/>
    </w:pPr>
    <w:rPr>
      <w:rFonts w:ascii="Times New Roman" w:eastAsia="Times New Roman" w:hAnsi="Times New Roman" w:cs="Times New Roman"/>
      <w:b/>
      <w:bCs/>
      <w:sz w:val="24"/>
      <w:szCs w:val="24"/>
      <w:lang w:val="en-US"/>
    </w:rPr>
  </w:style>
  <w:style w:type="paragraph" w:styleId="Heading2">
    <w:name w:val="heading 2"/>
    <w:basedOn w:val="Normal"/>
    <w:link w:val="Heading2Char"/>
    <w:uiPriority w:val="1"/>
    <w:qFormat/>
    <w:rsid w:val="008F0DCF"/>
    <w:pPr>
      <w:widowControl w:val="0"/>
      <w:autoSpaceDE w:val="0"/>
      <w:autoSpaceDN w:val="0"/>
      <w:spacing w:after="0" w:line="240" w:lineRule="auto"/>
      <w:ind w:left="141"/>
      <w:jc w:val="both"/>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0DCF"/>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1"/>
    <w:rsid w:val="008F0DCF"/>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8F0DC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F0DCF"/>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8F0DCF"/>
    <w:pPr>
      <w:widowControl w:val="0"/>
      <w:autoSpaceDE w:val="0"/>
      <w:autoSpaceDN w:val="0"/>
      <w:spacing w:after="0" w:line="240" w:lineRule="auto"/>
      <w:ind w:left="141"/>
    </w:pPr>
    <w:rPr>
      <w:rFonts w:ascii="Times New Roman" w:eastAsia="Times New Roman" w:hAnsi="Times New Roman" w:cs="Times New Roman"/>
      <w:b/>
      <w:bCs/>
      <w:sz w:val="44"/>
      <w:szCs w:val="44"/>
      <w:lang w:val="en-US"/>
    </w:rPr>
  </w:style>
  <w:style w:type="character" w:customStyle="1" w:styleId="TitleChar">
    <w:name w:val="Title Char"/>
    <w:basedOn w:val="DefaultParagraphFont"/>
    <w:link w:val="Title"/>
    <w:uiPriority w:val="1"/>
    <w:rsid w:val="008F0DCF"/>
    <w:rPr>
      <w:rFonts w:ascii="Times New Roman" w:eastAsia="Times New Roman" w:hAnsi="Times New Roman" w:cs="Times New Roman"/>
      <w:b/>
      <w:bCs/>
      <w:sz w:val="44"/>
      <w:szCs w:val="44"/>
      <w:lang w:val="en-US"/>
    </w:rPr>
  </w:style>
  <w:style w:type="paragraph" w:styleId="ListParagraph">
    <w:name w:val="List Paragraph"/>
    <w:basedOn w:val="Normal"/>
    <w:uiPriority w:val="1"/>
    <w:qFormat/>
    <w:rsid w:val="008F0DCF"/>
    <w:pPr>
      <w:widowControl w:val="0"/>
      <w:autoSpaceDE w:val="0"/>
      <w:autoSpaceDN w:val="0"/>
      <w:spacing w:before="240" w:after="0" w:line="240" w:lineRule="auto"/>
      <w:ind w:left="862" w:hanging="360"/>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8F0DCF"/>
    <w:pPr>
      <w:widowControl w:val="0"/>
      <w:autoSpaceDE w:val="0"/>
      <w:autoSpaceDN w:val="0"/>
      <w:spacing w:before="75" w:after="0" w:line="240" w:lineRule="auto"/>
    </w:pPr>
    <w:rPr>
      <w:rFonts w:ascii="Times New Roman" w:eastAsia="Times New Roman" w:hAnsi="Times New Roman" w:cs="Times New Roman"/>
      <w:lang w:val="en-US"/>
    </w:rPr>
  </w:style>
  <w:style w:type="numbering" w:customStyle="1" w:styleId="NoList1">
    <w:name w:val="No List1"/>
    <w:next w:val="NoList"/>
    <w:uiPriority w:val="99"/>
    <w:semiHidden/>
    <w:unhideWhenUsed/>
    <w:rsid w:val="008F0DCF"/>
  </w:style>
  <w:style w:type="paragraph" w:styleId="Header">
    <w:name w:val="header"/>
    <w:basedOn w:val="Normal"/>
    <w:link w:val="HeaderChar"/>
    <w:uiPriority w:val="99"/>
    <w:unhideWhenUsed/>
    <w:rsid w:val="00E01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F5A"/>
  </w:style>
  <w:style w:type="paragraph" w:styleId="Footer">
    <w:name w:val="footer"/>
    <w:basedOn w:val="Normal"/>
    <w:link w:val="FooterChar"/>
    <w:uiPriority w:val="99"/>
    <w:unhideWhenUsed/>
    <w:rsid w:val="00E01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3390/tomography10070072" TargetMode="External"/><Relationship Id="rId18" Type="http://schemas.openxmlformats.org/officeDocument/2006/relationships/hyperlink" Target="https://doi.org/10.3389/fbioe.2023.1162214" TargetMode="External"/><Relationship Id="rId26" Type="http://schemas.openxmlformats.org/officeDocument/2006/relationships/hyperlink" Target="https://doi.org/10.7860/jcdr/2022/59749.17006" TargetMode="External"/><Relationship Id="rId3" Type="http://schemas.openxmlformats.org/officeDocument/2006/relationships/settings" Target="settings.xml"/><Relationship Id="rId21" Type="http://schemas.openxmlformats.org/officeDocument/2006/relationships/hyperlink" Target="https://doi.org/10.1007/s00276-023-03097-9" TargetMode="External"/><Relationship Id="rId7" Type="http://schemas.openxmlformats.org/officeDocument/2006/relationships/header" Target="header1.xml"/><Relationship Id="rId12" Type="http://schemas.openxmlformats.org/officeDocument/2006/relationships/hyperlink" Target="https://doi.org/10.1007/s00167-012-2038-y" TargetMode="External"/><Relationship Id="rId17" Type="http://schemas.openxmlformats.org/officeDocument/2006/relationships/hyperlink" Target="https://doi.org/10.1097/MD.0000000000003439" TargetMode="External"/><Relationship Id="rId25" Type="http://schemas.openxmlformats.org/officeDocument/2006/relationships/hyperlink" Target="https://doi.org/10.1007/s00264-010-0987-7" TargetMode="External"/><Relationship Id="rId2" Type="http://schemas.openxmlformats.org/officeDocument/2006/relationships/styles" Target="styles.xml"/><Relationship Id="rId16" Type="http://schemas.openxmlformats.org/officeDocument/2006/relationships/hyperlink" Target="https://doi.org/10.1097/MD.0000000000003439" TargetMode="External"/><Relationship Id="rId20" Type="http://schemas.openxmlformats.org/officeDocument/2006/relationships/hyperlink" Target="https://doi.org/10.31051/1852.8023.v14.n3.3889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05/vtd.2020.58265" TargetMode="External"/><Relationship Id="rId24" Type="http://schemas.openxmlformats.org/officeDocument/2006/relationships/hyperlink" Target="https://doi.org/10.1007/s00402-006-0177-7" TargetMode="External"/><Relationship Id="rId5" Type="http://schemas.openxmlformats.org/officeDocument/2006/relationships/footnotes" Target="footnotes.xml"/><Relationship Id="rId15" Type="http://schemas.openxmlformats.org/officeDocument/2006/relationships/hyperlink" Target="https://doi.org/10.2106/jbjs.19.00535" TargetMode="External"/><Relationship Id="rId23" Type="http://schemas.openxmlformats.org/officeDocument/2006/relationships/hyperlink" Target="https://doi.org/10.1007/s00402-006-0177-7" TargetMode="External"/><Relationship Id="rId28" Type="http://schemas.openxmlformats.org/officeDocument/2006/relationships/fontTable" Target="fontTable.xml"/><Relationship Id="rId10" Type="http://schemas.openxmlformats.org/officeDocument/2006/relationships/hyperlink" Target="https://doi.org/10.4103/jotr.jotr_27_21" TargetMode="External"/><Relationship Id="rId19" Type="http://schemas.openxmlformats.org/officeDocument/2006/relationships/hyperlink" Target="https://doi.org/10.31051/1852.8023.v14.n3.38892"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3390/tomography10070072" TargetMode="External"/><Relationship Id="rId22" Type="http://schemas.openxmlformats.org/officeDocument/2006/relationships/hyperlink" Target="https://doi.org/10.1007/s00276-023-03097-9" TargetMode="External"/><Relationship Id="rId27" Type="http://schemas.openxmlformats.org/officeDocument/2006/relationships/hyperlink" Target="https://doi.org/10.7860/jcdr/2022/59749.17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2017</Words>
  <Characters>12369</Characters>
  <Application>Microsoft Office Word</Application>
  <DocSecurity>0</DocSecurity>
  <Lines>202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Dr.Vallippan MAHSA</dc:creator>
  <cp:keywords/>
  <dc:description/>
  <cp:lastModifiedBy>Dr. Sher Zaman Safi</cp:lastModifiedBy>
  <cp:revision>4</cp:revision>
  <dcterms:created xsi:type="dcterms:W3CDTF">2025-09-23T11:23:00Z</dcterms:created>
  <dcterms:modified xsi:type="dcterms:W3CDTF">2025-09-23T11:27:00Z</dcterms:modified>
</cp:coreProperties>
</file>